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FBF" w:rsidRPr="00B94402" w:rsidRDefault="00817FBF" w:rsidP="00817FBF">
      <w:pPr>
        <w:pStyle w:val="StylArial8ptPogrubienieDolewejInterliniapojedyncze"/>
        <w:jc w:val="center"/>
        <w:rPr>
          <w:rFonts w:ascii="Calibri" w:hAnsi="Calibri" w:cs="Calibri"/>
          <w:szCs w:val="16"/>
        </w:rPr>
      </w:pPr>
      <w:r w:rsidRPr="00B94402">
        <w:rPr>
          <w:rFonts w:ascii="Calibri" w:hAnsi="Calibri" w:cs="Calibri"/>
          <w:szCs w:val="16"/>
        </w:rPr>
        <w:t>SKŁAD PROJEKTU BUDOWLANEGO</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I</w:t>
      </w:r>
      <w:r w:rsidRPr="00EA17D8">
        <w:rPr>
          <w:rFonts w:ascii="Calibri" w:hAnsi="Calibri" w:cs="Calibri"/>
        </w:rPr>
        <w:tab/>
        <w:t>PROJEKT ZAGOSPODAROWANIA TERENU</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I/1 – Część opisowa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I/2 – Część rysunkowa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I/3 – Kopie uprawnień i zaświadczenia z izb inżynierów budownictwa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I/4 – Decyzje, pisma i uzgodnienia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I/5 – Wykazy działek</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II</w:t>
      </w:r>
      <w:r w:rsidRPr="00EA17D8">
        <w:rPr>
          <w:rFonts w:ascii="Calibri" w:hAnsi="Calibri" w:cs="Calibri"/>
        </w:rPr>
        <w:tab/>
        <w:t xml:space="preserve">PROJEKT ARCHITEKTONICZNO – BUDOWLANY </w:t>
      </w:r>
    </w:p>
    <w:p w:rsidR="00817FBF" w:rsidRPr="00EA17D8" w:rsidRDefault="00817FBF" w:rsidP="00817FBF">
      <w:pPr>
        <w:pStyle w:val="StylArial8ptPogrubienieDolewejInterliniapojedyncze"/>
        <w:spacing w:before="0"/>
        <w:ind w:left="709" w:firstLine="709"/>
        <w:jc w:val="both"/>
        <w:rPr>
          <w:rFonts w:ascii="Calibri" w:hAnsi="Calibri" w:cs="Calibri"/>
          <w:sz w:val="20"/>
        </w:rPr>
      </w:pPr>
      <w:r w:rsidRPr="00EA17D8">
        <w:rPr>
          <w:rFonts w:ascii="Calibri" w:hAnsi="Calibri" w:cs="Calibri"/>
        </w:rPr>
        <w:t>BRANŻA DROGOWA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II/1 – Część opisowa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II/2 – Część rysunkowa</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III</w:t>
      </w:r>
      <w:r w:rsidRPr="00EA17D8">
        <w:rPr>
          <w:rFonts w:ascii="Calibri" w:hAnsi="Calibri" w:cs="Calibri"/>
        </w:rPr>
        <w:tab/>
        <w:t>PROJEKT ARCHITEKTONICZNO - BUDOWLANY</w:t>
      </w:r>
    </w:p>
    <w:p w:rsidR="00817FBF" w:rsidRPr="00EA17D8" w:rsidRDefault="00817FBF" w:rsidP="00817FBF">
      <w:pPr>
        <w:pStyle w:val="StylArial8ptPogrubienieDolewejInterliniapojedyncze"/>
        <w:spacing w:before="0"/>
        <w:ind w:left="709" w:firstLine="709"/>
        <w:jc w:val="both"/>
        <w:rPr>
          <w:rFonts w:ascii="Calibri" w:hAnsi="Calibri" w:cs="Calibri"/>
        </w:rPr>
      </w:pPr>
      <w:r w:rsidRPr="00EA17D8">
        <w:rPr>
          <w:rFonts w:ascii="Calibri" w:hAnsi="Calibri" w:cs="Calibri"/>
        </w:rPr>
        <w:t>BRANŻA KONSTURKCYJNA I OBIEKTY INŻYNIERSKIE</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III/1 - Wiadukt w ciągu S-</w:t>
      </w:r>
      <w:r>
        <w:rPr>
          <w:rFonts w:ascii="Calibri" w:hAnsi="Calibri" w:cs="Calibri"/>
          <w:sz w:val="16"/>
          <w:szCs w:val="16"/>
        </w:rPr>
        <w:t>3</w:t>
      </w:r>
      <w:r w:rsidRPr="00EA17D8">
        <w:rPr>
          <w:rFonts w:ascii="Calibri" w:hAnsi="Calibri" w:cs="Calibri"/>
          <w:sz w:val="16"/>
          <w:szCs w:val="16"/>
        </w:rPr>
        <w:tab/>
      </w:r>
      <w:r w:rsidRPr="00EA17D8">
        <w:rPr>
          <w:rFonts w:ascii="Calibri" w:hAnsi="Calibri" w:cs="Calibri"/>
          <w:sz w:val="16"/>
          <w:szCs w:val="16"/>
        </w:rPr>
        <w:tab/>
        <w:t>WS-1</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III/2 - Wiadukt drogowy</w:t>
      </w:r>
      <w:r w:rsidRPr="00EA17D8">
        <w:rPr>
          <w:rFonts w:ascii="Calibri" w:hAnsi="Calibri" w:cs="Calibri"/>
          <w:sz w:val="16"/>
          <w:szCs w:val="16"/>
        </w:rPr>
        <w:tab/>
      </w:r>
      <w:r w:rsidRPr="00EA17D8">
        <w:rPr>
          <w:rFonts w:ascii="Calibri" w:hAnsi="Calibri" w:cs="Calibri"/>
          <w:sz w:val="16"/>
          <w:szCs w:val="16"/>
        </w:rPr>
        <w:tab/>
        <w:t>WD-2</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III/3 - </w:t>
      </w:r>
      <w:r>
        <w:rPr>
          <w:rFonts w:ascii="Calibri" w:hAnsi="Calibri" w:cs="Calibri"/>
          <w:sz w:val="16"/>
          <w:szCs w:val="16"/>
        </w:rPr>
        <w:t>Przejście ekologiczne nad S-3</w:t>
      </w:r>
      <w:r w:rsidRPr="00EA17D8">
        <w:rPr>
          <w:rFonts w:ascii="Calibri" w:hAnsi="Calibri" w:cs="Calibri"/>
          <w:sz w:val="16"/>
          <w:szCs w:val="16"/>
        </w:rPr>
        <w:tab/>
      </w:r>
      <w:r w:rsidRPr="006934F0">
        <w:rPr>
          <w:rFonts w:ascii="Calibri" w:hAnsi="Calibri" w:cs="Calibri"/>
          <w:sz w:val="16"/>
          <w:szCs w:val="16"/>
        </w:rPr>
        <w:t>PZGd-3</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III/4 - Wiadukt drogowy</w:t>
      </w:r>
      <w:r w:rsidRPr="00EA17D8">
        <w:rPr>
          <w:rFonts w:ascii="Calibri" w:hAnsi="Calibri" w:cs="Calibri"/>
          <w:sz w:val="16"/>
          <w:szCs w:val="16"/>
        </w:rPr>
        <w:tab/>
      </w:r>
      <w:r w:rsidRPr="00EA17D8">
        <w:rPr>
          <w:rFonts w:ascii="Calibri" w:hAnsi="Calibri" w:cs="Calibri"/>
          <w:sz w:val="16"/>
          <w:szCs w:val="16"/>
        </w:rPr>
        <w:tab/>
        <w:t>W</w:t>
      </w:r>
      <w:r>
        <w:rPr>
          <w:rFonts w:ascii="Calibri" w:hAnsi="Calibri" w:cs="Calibri"/>
          <w:sz w:val="16"/>
          <w:szCs w:val="16"/>
        </w:rPr>
        <w:t>D</w:t>
      </w:r>
      <w:r w:rsidRPr="00EA17D8">
        <w:rPr>
          <w:rFonts w:ascii="Calibri" w:hAnsi="Calibri" w:cs="Calibri"/>
          <w:sz w:val="16"/>
          <w:szCs w:val="16"/>
        </w:rPr>
        <w:t>-</w:t>
      </w:r>
      <w:r>
        <w:rPr>
          <w:rFonts w:ascii="Calibri" w:hAnsi="Calibri" w:cs="Calibri"/>
          <w:sz w:val="16"/>
          <w:szCs w:val="16"/>
        </w:rPr>
        <w:t>4</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III/5 - Wiadukt w ciągu S-</w:t>
      </w:r>
      <w:r>
        <w:rPr>
          <w:rFonts w:ascii="Calibri" w:hAnsi="Calibri" w:cs="Calibri"/>
          <w:sz w:val="16"/>
          <w:szCs w:val="16"/>
        </w:rPr>
        <w:t>3</w:t>
      </w:r>
      <w:r w:rsidRPr="00EA17D8">
        <w:rPr>
          <w:rFonts w:ascii="Calibri" w:hAnsi="Calibri" w:cs="Calibri"/>
          <w:sz w:val="16"/>
          <w:szCs w:val="16"/>
        </w:rPr>
        <w:tab/>
      </w:r>
      <w:r w:rsidRPr="00EA17D8">
        <w:rPr>
          <w:rFonts w:ascii="Calibri" w:hAnsi="Calibri" w:cs="Calibri"/>
          <w:sz w:val="16"/>
          <w:szCs w:val="16"/>
        </w:rPr>
        <w:tab/>
        <w:t>WS-</w:t>
      </w:r>
      <w:r>
        <w:rPr>
          <w:rFonts w:ascii="Calibri" w:hAnsi="Calibri" w:cs="Calibri"/>
          <w:sz w:val="16"/>
          <w:szCs w:val="16"/>
        </w:rPr>
        <w:t>5</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w:t>
      </w:r>
      <w:r>
        <w:rPr>
          <w:rFonts w:ascii="Calibri" w:hAnsi="Calibri" w:cs="Calibri"/>
          <w:sz w:val="16"/>
          <w:szCs w:val="16"/>
        </w:rPr>
        <w:t xml:space="preserve">om III/6 - </w:t>
      </w:r>
      <w:r w:rsidRPr="00EA17D8">
        <w:rPr>
          <w:rFonts w:ascii="Calibri" w:hAnsi="Calibri" w:cs="Calibri"/>
          <w:sz w:val="16"/>
          <w:szCs w:val="16"/>
        </w:rPr>
        <w:t>Wiadukt w ciągu S-</w:t>
      </w:r>
      <w:r>
        <w:rPr>
          <w:rFonts w:ascii="Calibri" w:hAnsi="Calibri" w:cs="Calibri"/>
          <w:sz w:val="16"/>
          <w:szCs w:val="16"/>
        </w:rPr>
        <w:t>3</w:t>
      </w:r>
      <w:r>
        <w:rPr>
          <w:rFonts w:ascii="Calibri" w:hAnsi="Calibri" w:cs="Calibri"/>
          <w:sz w:val="16"/>
          <w:szCs w:val="16"/>
        </w:rPr>
        <w:tab/>
      </w:r>
      <w:r>
        <w:rPr>
          <w:rFonts w:ascii="Calibri" w:hAnsi="Calibri" w:cs="Calibri"/>
          <w:sz w:val="16"/>
          <w:szCs w:val="16"/>
        </w:rPr>
        <w:tab/>
        <w:t>WS-6</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III/7 - Wiadukt drogowy</w:t>
      </w:r>
      <w:r w:rsidRPr="00EA17D8">
        <w:rPr>
          <w:rFonts w:ascii="Calibri" w:hAnsi="Calibri" w:cs="Calibri"/>
          <w:sz w:val="16"/>
          <w:szCs w:val="16"/>
        </w:rPr>
        <w:tab/>
      </w:r>
      <w:r w:rsidRPr="00EA17D8">
        <w:rPr>
          <w:rFonts w:ascii="Calibri" w:hAnsi="Calibri" w:cs="Calibri"/>
          <w:sz w:val="16"/>
          <w:szCs w:val="16"/>
        </w:rPr>
        <w:tab/>
        <w:t>W</w:t>
      </w:r>
      <w:r>
        <w:rPr>
          <w:rFonts w:ascii="Calibri" w:hAnsi="Calibri" w:cs="Calibri"/>
          <w:sz w:val="16"/>
          <w:szCs w:val="16"/>
        </w:rPr>
        <w:t>D</w:t>
      </w:r>
      <w:r w:rsidRPr="00EA17D8">
        <w:rPr>
          <w:rFonts w:ascii="Calibri" w:hAnsi="Calibri" w:cs="Calibri"/>
          <w:sz w:val="16"/>
          <w:szCs w:val="16"/>
        </w:rPr>
        <w:t>-7</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III/8 - Wiadukt drogowy</w:t>
      </w:r>
      <w:r w:rsidRPr="00EA17D8">
        <w:rPr>
          <w:rFonts w:ascii="Calibri" w:hAnsi="Calibri" w:cs="Calibri"/>
          <w:sz w:val="16"/>
          <w:szCs w:val="16"/>
        </w:rPr>
        <w:tab/>
      </w:r>
      <w:r w:rsidRPr="00EA17D8">
        <w:rPr>
          <w:rFonts w:ascii="Calibri" w:hAnsi="Calibri" w:cs="Calibri"/>
          <w:sz w:val="16"/>
          <w:szCs w:val="16"/>
        </w:rPr>
        <w:tab/>
        <w:t>WD-8</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III/9 - </w:t>
      </w:r>
      <w:r>
        <w:rPr>
          <w:rFonts w:ascii="Calibri" w:hAnsi="Calibri" w:cs="Calibri"/>
          <w:sz w:val="16"/>
          <w:szCs w:val="16"/>
        </w:rPr>
        <w:t>Przejście ekologiczne nad S-3</w:t>
      </w:r>
      <w:r w:rsidRPr="00EA17D8">
        <w:rPr>
          <w:rFonts w:ascii="Calibri" w:hAnsi="Calibri" w:cs="Calibri"/>
          <w:sz w:val="16"/>
          <w:szCs w:val="16"/>
        </w:rPr>
        <w:tab/>
      </w:r>
      <w:r w:rsidRPr="006934F0">
        <w:rPr>
          <w:rFonts w:ascii="Calibri" w:hAnsi="Calibri" w:cs="Calibri"/>
          <w:sz w:val="16"/>
          <w:szCs w:val="16"/>
        </w:rPr>
        <w:t>PZGd-9</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w:t>
      </w:r>
      <w:r>
        <w:rPr>
          <w:rFonts w:ascii="Calibri" w:hAnsi="Calibri" w:cs="Calibri"/>
          <w:sz w:val="16"/>
          <w:szCs w:val="16"/>
        </w:rPr>
        <w:t>m III/10 - Wiadukt drogowy</w:t>
      </w:r>
      <w:r>
        <w:rPr>
          <w:rFonts w:ascii="Calibri" w:hAnsi="Calibri" w:cs="Calibri"/>
          <w:sz w:val="16"/>
          <w:szCs w:val="16"/>
        </w:rPr>
        <w:tab/>
      </w:r>
      <w:r>
        <w:rPr>
          <w:rFonts w:ascii="Calibri" w:hAnsi="Calibri" w:cs="Calibri"/>
          <w:sz w:val="16"/>
          <w:szCs w:val="16"/>
        </w:rPr>
        <w:tab/>
        <w:t>WD-10</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III/11 - Przejście ekologiczne </w:t>
      </w:r>
      <w:r>
        <w:rPr>
          <w:rFonts w:ascii="Calibri" w:hAnsi="Calibri" w:cs="Calibri"/>
          <w:sz w:val="16"/>
          <w:szCs w:val="16"/>
        </w:rPr>
        <w:t>pod</w:t>
      </w:r>
      <w:r w:rsidRPr="00EA17D8">
        <w:rPr>
          <w:rFonts w:ascii="Calibri" w:hAnsi="Calibri" w:cs="Calibri"/>
          <w:sz w:val="16"/>
          <w:szCs w:val="16"/>
        </w:rPr>
        <w:t xml:space="preserve"> S-</w:t>
      </w:r>
      <w:r>
        <w:rPr>
          <w:rFonts w:ascii="Calibri" w:hAnsi="Calibri" w:cs="Calibri"/>
          <w:sz w:val="16"/>
          <w:szCs w:val="16"/>
        </w:rPr>
        <w:t>3</w:t>
      </w:r>
      <w:r w:rsidRPr="00EA17D8">
        <w:rPr>
          <w:rFonts w:ascii="Calibri" w:hAnsi="Calibri" w:cs="Calibri"/>
          <w:sz w:val="16"/>
          <w:szCs w:val="16"/>
        </w:rPr>
        <w:tab/>
      </w:r>
      <w:r w:rsidRPr="006934F0">
        <w:rPr>
          <w:rFonts w:ascii="Calibri" w:hAnsi="Calibri" w:cs="Calibri"/>
          <w:sz w:val="16"/>
          <w:szCs w:val="16"/>
        </w:rPr>
        <w:t>PZDdz-11</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III/12</w:t>
      </w:r>
      <w:r w:rsidRPr="00EA17D8">
        <w:rPr>
          <w:rFonts w:ascii="Calibri" w:hAnsi="Calibri" w:cs="Calibri"/>
          <w:sz w:val="16"/>
          <w:szCs w:val="16"/>
        </w:rPr>
        <w:t xml:space="preserve"> - Wiadukt w ciągu S-</w:t>
      </w:r>
      <w:r>
        <w:rPr>
          <w:rFonts w:ascii="Calibri" w:hAnsi="Calibri" w:cs="Calibri"/>
          <w:sz w:val="16"/>
          <w:szCs w:val="16"/>
        </w:rPr>
        <w:t>3</w:t>
      </w:r>
      <w:r w:rsidRPr="00EA17D8">
        <w:rPr>
          <w:rFonts w:ascii="Calibri" w:hAnsi="Calibri" w:cs="Calibri"/>
          <w:sz w:val="16"/>
          <w:szCs w:val="16"/>
        </w:rPr>
        <w:tab/>
      </w:r>
      <w:r w:rsidRPr="00EA17D8">
        <w:rPr>
          <w:rFonts w:ascii="Calibri" w:hAnsi="Calibri" w:cs="Calibri"/>
          <w:sz w:val="16"/>
          <w:szCs w:val="16"/>
        </w:rPr>
        <w:tab/>
        <w:t>W</w:t>
      </w:r>
      <w:r>
        <w:rPr>
          <w:rFonts w:ascii="Calibri" w:hAnsi="Calibri" w:cs="Calibri"/>
          <w:sz w:val="16"/>
          <w:szCs w:val="16"/>
        </w:rPr>
        <w:t>S-12</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III/13</w:t>
      </w:r>
      <w:r w:rsidRPr="00EA17D8">
        <w:rPr>
          <w:rFonts w:ascii="Calibri" w:hAnsi="Calibri" w:cs="Calibri"/>
          <w:sz w:val="16"/>
          <w:szCs w:val="16"/>
        </w:rPr>
        <w:t xml:space="preserve"> - Most drogowy w ciągu S-</w:t>
      </w:r>
      <w:r>
        <w:rPr>
          <w:rFonts w:ascii="Calibri" w:hAnsi="Calibri" w:cs="Calibri"/>
          <w:sz w:val="16"/>
          <w:szCs w:val="16"/>
        </w:rPr>
        <w:t>3</w:t>
      </w:r>
      <w:r w:rsidRPr="00EA17D8">
        <w:rPr>
          <w:rFonts w:ascii="Calibri" w:hAnsi="Calibri" w:cs="Calibri"/>
          <w:sz w:val="16"/>
          <w:szCs w:val="16"/>
        </w:rPr>
        <w:tab/>
        <w:t>MS-1</w:t>
      </w:r>
      <w:r>
        <w:rPr>
          <w:rFonts w:ascii="Calibri" w:hAnsi="Calibri" w:cs="Calibri"/>
          <w:sz w:val="16"/>
          <w:szCs w:val="16"/>
        </w:rPr>
        <w:t>3</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III/14 </w:t>
      </w:r>
      <w:r w:rsidRPr="00EA17D8">
        <w:rPr>
          <w:rFonts w:ascii="Calibri" w:hAnsi="Calibri" w:cs="Calibri"/>
          <w:sz w:val="16"/>
          <w:szCs w:val="16"/>
        </w:rPr>
        <w:t>- Wiadukt drogowy</w:t>
      </w:r>
      <w:r w:rsidRPr="00EA17D8">
        <w:rPr>
          <w:rFonts w:ascii="Calibri" w:hAnsi="Calibri" w:cs="Calibri"/>
          <w:sz w:val="16"/>
          <w:szCs w:val="16"/>
        </w:rPr>
        <w:tab/>
      </w:r>
      <w:r w:rsidRPr="00EA17D8">
        <w:rPr>
          <w:rFonts w:ascii="Calibri" w:hAnsi="Calibri" w:cs="Calibri"/>
          <w:sz w:val="16"/>
          <w:szCs w:val="16"/>
        </w:rPr>
        <w:tab/>
        <w:t>W</w:t>
      </w:r>
      <w:r>
        <w:rPr>
          <w:rFonts w:ascii="Calibri" w:hAnsi="Calibri" w:cs="Calibri"/>
          <w:sz w:val="16"/>
          <w:szCs w:val="16"/>
        </w:rPr>
        <w:t>D</w:t>
      </w:r>
      <w:r w:rsidRPr="00EA17D8">
        <w:rPr>
          <w:rFonts w:ascii="Calibri" w:hAnsi="Calibri" w:cs="Calibri"/>
          <w:sz w:val="16"/>
          <w:szCs w:val="16"/>
        </w:rPr>
        <w:t>-</w:t>
      </w:r>
      <w:r>
        <w:rPr>
          <w:rFonts w:ascii="Calibri" w:hAnsi="Calibri" w:cs="Calibri"/>
          <w:sz w:val="16"/>
          <w:szCs w:val="16"/>
        </w:rPr>
        <w:t>14</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III/15 - </w:t>
      </w:r>
      <w:r w:rsidRPr="00EA17D8">
        <w:rPr>
          <w:rFonts w:ascii="Calibri" w:hAnsi="Calibri" w:cs="Calibri"/>
          <w:sz w:val="16"/>
          <w:szCs w:val="16"/>
        </w:rPr>
        <w:t xml:space="preserve">Przejście </w:t>
      </w:r>
      <w:r>
        <w:rPr>
          <w:rFonts w:ascii="Calibri" w:hAnsi="Calibri" w:cs="Calibri"/>
          <w:sz w:val="16"/>
          <w:szCs w:val="16"/>
        </w:rPr>
        <w:t>dla pieszych</w:t>
      </w:r>
      <w:r w:rsidRPr="00EA17D8">
        <w:rPr>
          <w:rFonts w:ascii="Calibri" w:hAnsi="Calibri" w:cs="Calibri"/>
          <w:sz w:val="16"/>
          <w:szCs w:val="16"/>
        </w:rPr>
        <w:t xml:space="preserve"> </w:t>
      </w:r>
      <w:r>
        <w:rPr>
          <w:rFonts w:ascii="Calibri" w:hAnsi="Calibri" w:cs="Calibri"/>
          <w:sz w:val="16"/>
          <w:szCs w:val="16"/>
        </w:rPr>
        <w:t>pod</w:t>
      </w:r>
      <w:r w:rsidRPr="00EA17D8">
        <w:rPr>
          <w:rFonts w:ascii="Calibri" w:hAnsi="Calibri" w:cs="Calibri"/>
          <w:sz w:val="16"/>
          <w:szCs w:val="16"/>
        </w:rPr>
        <w:t xml:space="preserve"> S-</w:t>
      </w:r>
      <w:r>
        <w:rPr>
          <w:rFonts w:ascii="Calibri" w:hAnsi="Calibri" w:cs="Calibri"/>
          <w:sz w:val="16"/>
          <w:szCs w:val="16"/>
        </w:rPr>
        <w:t>3</w:t>
      </w:r>
      <w:r>
        <w:rPr>
          <w:rFonts w:ascii="Calibri" w:hAnsi="Calibri" w:cs="Calibri"/>
          <w:sz w:val="16"/>
          <w:szCs w:val="16"/>
        </w:rPr>
        <w:tab/>
        <w:t>PP-14a</w:t>
      </w:r>
    </w:p>
    <w:p w:rsidR="00817F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III/16</w:t>
      </w:r>
      <w:r w:rsidRPr="00EA17D8">
        <w:rPr>
          <w:rFonts w:ascii="Calibri" w:hAnsi="Calibri" w:cs="Calibri"/>
          <w:sz w:val="16"/>
          <w:szCs w:val="16"/>
        </w:rPr>
        <w:t xml:space="preserve"> - </w:t>
      </w:r>
      <w:r>
        <w:rPr>
          <w:rFonts w:ascii="Calibri" w:hAnsi="Calibri" w:cs="Calibri"/>
          <w:sz w:val="16"/>
          <w:szCs w:val="16"/>
        </w:rPr>
        <w:t>Przejście ekologiczne nad S-3</w:t>
      </w:r>
      <w:r w:rsidRPr="00EA17D8">
        <w:rPr>
          <w:rFonts w:ascii="Calibri" w:hAnsi="Calibri" w:cs="Calibri"/>
          <w:sz w:val="16"/>
          <w:szCs w:val="16"/>
        </w:rPr>
        <w:tab/>
      </w:r>
      <w:r w:rsidRPr="006934F0">
        <w:rPr>
          <w:rFonts w:ascii="Calibri" w:hAnsi="Calibri" w:cs="Calibri"/>
          <w:sz w:val="16"/>
          <w:szCs w:val="16"/>
        </w:rPr>
        <w:t>PZGd-15</w:t>
      </w:r>
    </w:p>
    <w:p w:rsidR="00817F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III/17</w:t>
      </w:r>
      <w:r w:rsidRPr="00EA17D8">
        <w:rPr>
          <w:rFonts w:ascii="Calibri" w:hAnsi="Calibri" w:cs="Calibri"/>
          <w:sz w:val="16"/>
          <w:szCs w:val="16"/>
        </w:rPr>
        <w:t xml:space="preserve"> - Wiadukt drogowy</w:t>
      </w:r>
      <w:r w:rsidRPr="00EA17D8">
        <w:rPr>
          <w:rFonts w:ascii="Calibri" w:hAnsi="Calibri" w:cs="Calibri"/>
          <w:sz w:val="16"/>
          <w:szCs w:val="16"/>
        </w:rPr>
        <w:tab/>
      </w:r>
      <w:r w:rsidRPr="00EA17D8">
        <w:rPr>
          <w:rFonts w:ascii="Calibri" w:hAnsi="Calibri" w:cs="Calibri"/>
          <w:sz w:val="16"/>
          <w:szCs w:val="16"/>
        </w:rPr>
        <w:tab/>
        <w:t>W</w:t>
      </w:r>
      <w:r>
        <w:rPr>
          <w:rFonts w:ascii="Calibri" w:hAnsi="Calibri" w:cs="Calibri"/>
          <w:sz w:val="16"/>
          <w:szCs w:val="16"/>
        </w:rPr>
        <w:t>D</w:t>
      </w:r>
      <w:r w:rsidRPr="00EA17D8">
        <w:rPr>
          <w:rFonts w:ascii="Calibri" w:hAnsi="Calibri" w:cs="Calibri"/>
          <w:sz w:val="16"/>
          <w:szCs w:val="16"/>
        </w:rPr>
        <w:t>-</w:t>
      </w:r>
      <w:r>
        <w:rPr>
          <w:rFonts w:ascii="Calibri" w:hAnsi="Calibri" w:cs="Calibri"/>
          <w:sz w:val="16"/>
          <w:szCs w:val="16"/>
        </w:rPr>
        <w:t>16</w:t>
      </w:r>
    </w:p>
    <w:p w:rsidR="00817F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III/18</w:t>
      </w:r>
      <w:r w:rsidRPr="00EA17D8">
        <w:rPr>
          <w:rFonts w:ascii="Calibri" w:hAnsi="Calibri" w:cs="Calibri"/>
          <w:sz w:val="16"/>
          <w:szCs w:val="16"/>
        </w:rPr>
        <w:t xml:space="preserve"> - Przejście ekologiczne </w:t>
      </w:r>
      <w:r>
        <w:rPr>
          <w:rFonts w:ascii="Calibri" w:hAnsi="Calibri" w:cs="Calibri"/>
          <w:sz w:val="16"/>
          <w:szCs w:val="16"/>
        </w:rPr>
        <w:t>pod</w:t>
      </w:r>
      <w:r w:rsidRPr="00EA17D8">
        <w:rPr>
          <w:rFonts w:ascii="Calibri" w:hAnsi="Calibri" w:cs="Calibri"/>
          <w:sz w:val="16"/>
          <w:szCs w:val="16"/>
        </w:rPr>
        <w:t xml:space="preserve"> S-</w:t>
      </w:r>
      <w:r>
        <w:rPr>
          <w:rFonts w:ascii="Calibri" w:hAnsi="Calibri" w:cs="Calibri"/>
          <w:sz w:val="16"/>
          <w:szCs w:val="16"/>
        </w:rPr>
        <w:t>3</w:t>
      </w:r>
      <w:r w:rsidRPr="00EA17D8">
        <w:rPr>
          <w:rFonts w:ascii="Calibri" w:hAnsi="Calibri" w:cs="Calibri"/>
          <w:sz w:val="16"/>
          <w:szCs w:val="16"/>
        </w:rPr>
        <w:tab/>
      </w:r>
      <w:r w:rsidRPr="006934F0">
        <w:rPr>
          <w:rFonts w:ascii="Calibri" w:hAnsi="Calibri" w:cs="Calibri"/>
          <w:sz w:val="16"/>
          <w:szCs w:val="16"/>
        </w:rPr>
        <w:t>PZDdz-17</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Tom III/19</w:t>
      </w:r>
      <w:r w:rsidRPr="00EA17D8">
        <w:rPr>
          <w:rFonts w:ascii="Calibri" w:hAnsi="Calibri" w:cs="Calibri"/>
          <w:sz w:val="16"/>
          <w:szCs w:val="16"/>
        </w:rPr>
        <w:t xml:space="preserve"> - Przepusty żelbetowe</w:t>
      </w:r>
    </w:p>
    <w:p w:rsidR="00817F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III/20 </w:t>
      </w:r>
      <w:r w:rsidRPr="00EA17D8">
        <w:rPr>
          <w:rFonts w:ascii="Calibri" w:hAnsi="Calibri" w:cs="Calibri"/>
          <w:sz w:val="16"/>
          <w:szCs w:val="16"/>
        </w:rPr>
        <w:t>-</w:t>
      </w:r>
      <w:r>
        <w:rPr>
          <w:rFonts w:ascii="Calibri" w:hAnsi="Calibri" w:cs="Calibri"/>
          <w:sz w:val="16"/>
          <w:szCs w:val="16"/>
        </w:rPr>
        <w:t xml:space="preserve"> Przepusty stalowe</w:t>
      </w:r>
    </w:p>
    <w:p w:rsidR="00817FBF" w:rsidRPr="00EA17D8"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III/21 </w:t>
      </w:r>
      <w:r w:rsidRPr="00EA17D8">
        <w:rPr>
          <w:rFonts w:ascii="Calibri" w:hAnsi="Calibri" w:cs="Calibri"/>
          <w:sz w:val="16"/>
          <w:szCs w:val="16"/>
        </w:rPr>
        <w:t>-</w:t>
      </w:r>
      <w:r>
        <w:rPr>
          <w:rFonts w:ascii="Calibri" w:hAnsi="Calibri" w:cs="Calibri"/>
          <w:sz w:val="16"/>
          <w:szCs w:val="16"/>
        </w:rPr>
        <w:t xml:space="preserve"> Przepusty PP</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IV</w:t>
      </w:r>
      <w:r w:rsidRPr="00EA17D8">
        <w:rPr>
          <w:rFonts w:ascii="Calibri" w:hAnsi="Calibri" w:cs="Calibri"/>
        </w:rPr>
        <w:tab/>
        <w:t>PROJEKT ARCHITEKTONICZNO - BUDOWLANY</w:t>
      </w:r>
    </w:p>
    <w:p w:rsidR="00817FBF" w:rsidRPr="00EA17D8" w:rsidRDefault="00817FBF" w:rsidP="00817FBF">
      <w:pPr>
        <w:pStyle w:val="StylArial8ptPogrubienieDolewejInterliniapojedyncze"/>
        <w:spacing w:before="0"/>
        <w:ind w:left="709" w:firstLine="709"/>
        <w:jc w:val="both"/>
        <w:rPr>
          <w:rFonts w:ascii="Calibri" w:hAnsi="Calibri" w:cs="Calibri"/>
        </w:rPr>
      </w:pPr>
      <w:r w:rsidRPr="00EA17D8">
        <w:rPr>
          <w:rFonts w:ascii="Calibri" w:hAnsi="Calibri" w:cs="Calibri"/>
        </w:rPr>
        <w:t xml:space="preserve">BRANŻA ELEKTROENERGETYCZNA </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IV/1 – Oświetlenie</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IV/2 – Zasilanie obiektów </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IV/3 – Przebudowa sieci niskiego i średniego napięcia</w:t>
      </w:r>
    </w:p>
    <w:p w:rsidR="00817FBF" w:rsidRPr="000211C3" w:rsidRDefault="00817FBF" w:rsidP="00817FBF">
      <w:pPr>
        <w:pStyle w:val="StylArial10ptDolewejInterliniapojedyncze"/>
        <w:spacing w:before="0" w:after="0"/>
        <w:rPr>
          <w:rFonts w:ascii="Calibri" w:hAnsi="Calibri" w:cs="Calibri"/>
          <w:sz w:val="16"/>
          <w:szCs w:val="16"/>
        </w:rPr>
      </w:pPr>
      <w:r w:rsidRPr="000211C3">
        <w:rPr>
          <w:rFonts w:ascii="Calibri" w:hAnsi="Calibri" w:cs="Calibri"/>
          <w:sz w:val="16"/>
          <w:szCs w:val="16"/>
        </w:rPr>
        <w:t xml:space="preserve">Tom IV/4 – Przebudowa sieci wysokiego napięcia ENEA Operator Sp. z o.o. </w:t>
      </w:r>
    </w:p>
    <w:p w:rsidR="00817FBF" w:rsidRDefault="00817FBF" w:rsidP="00817FBF">
      <w:pPr>
        <w:pStyle w:val="StylArial10ptDolewejInterliniapojedyncze"/>
        <w:spacing w:before="0" w:after="0"/>
        <w:rPr>
          <w:rFonts w:ascii="Calibri" w:hAnsi="Calibri" w:cs="Calibri"/>
          <w:sz w:val="16"/>
          <w:szCs w:val="16"/>
        </w:rPr>
      </w:pPr>
      <w:r w:rsidRPr="000211C3">
        <w:rPr>
          <w:rFonts w:ascii="Calibri" w:hAnsi="Calibri" w:cs="Calibri"/>
          <w:sz w:val="16"/>
          <w:szCs w:val="16"/>
        </w:rPr>
        <w:t xml:space="preserve">Tom IV/5 – Przebudowa sieci wysokiego napięcia PSE S.A. </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V</w:t>
      </w:r>
      <w:r w:rsidRPr="00EA17D8">
        <w:rPr>
          <w:rFonts w:ascii="Calibri" w:hAnsi="Calibri" w:cs="Calibri"/>
        </w:rPr>
        <w:tab/>
        <w:t>PROJEKT ARCHITEKTONICZNO - BUDOWLANY</w:t>
      </w:r>
    </w:p>
    <w:p w:rsidR="00817FBF" w:rsidRPr="00EA17D8" w:rsidRDefault="00817FBF" w:rsidP="00817FBF">
      <w:pPr>
        <w:pStyle w:val="StylArial8ptPogrubienieDolewejInterliniapojedyncze"/>
        <w:spacing w:before="0"/>
        <w:ind w:left="709" w:firstLine="709"/>
        <w:jc w:val="both"/>
        <w:rPr>
          <w:rFonts w:ascii="Calibri" w:hAnsi="Calibri" w:cs="Calibri"/>
          <w:szCs w:val="16"/>
        </w:rPr>
      </w:pPr>
      <w:r w:rsidRPr="00EA17D8">
        <w:rPr>
          <w:rFonts w:ascii="Calibri" w:hAnsi="Calibri" w:cs="Calibri"/>
          <w:szCs w:val="16"/>
        </w:rPr>
        <w:t>BRANŻA TELEKOMUNIKACYJNA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V/1 – Budowa drogowej infrastruktury telekomunikacyjnej</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V/2 - Przebudowa sieci telekomunikacyjnej</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TOM VI</w:t>
      </w:r>
      <w:r w:rsidRPr="00EA17D8">
        <w:rPr>
          <w:rFonts w:ascii="Calibri" w:hAnsi="Calibri" w:cs="Calibri"/>
        </w:rPr>
        <w:tab/>
        <w:t>PROJEKT ARCHITEKTONICZNO - BUDOWLANY</w:t>
      </w:r>
    </w:p>
    <w:p w:rsidR="00817FBF" w:rsidRPr="00EA17D8" w:rsidRDefault="00817FBF" w:rsidP="00817FBF">
      <w:pPr>
        <w:pStyle w:val="StylArial8ptPogrubienieDolewejInterliniapojedyncze"/>
        <w:spacing w:before="0"/>
        <w:ind w:left="709" w:firstLine="709"/>
        <w:jc w:val="both"/>
        <w:rPr>
          <w:rFonts w:ascii="Calibri" w:hAnsi="Calibri" w:cs="Calibri"/>
        </w:rPr>
      </w:pPr>
      <w:r>
        <w:rPr>
          <w:rFonts w:ascii="Calibri" w:hAnsi="Calibri" w:cs="Calibri"/>
        </w:rPr>
        <w:t>BRANŻA WODOCIĄGOWO-KANALIZACYJNO-GAZOWA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VI/1 – Kanalizacja deszczowa i urządzenia oczyszczające </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VI/2 –  Kanalizacja sanitarna</w:t>
      </w:r>
      <w:r>
        <w:rPr>
          <w:rFonts w:ascii="Calibri" w:hAnsi="Calibri" w:cs="Calibri"/>
          <w:sz w:val="16"/>
          <w:szCs w:val="16"/>
        </w:rPr>
        <w:t xml:space="preserve"> (2 zeszyty)</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VI/3 – Sieć wodociągowa</w:t>
      </w:r>
      <w:r>
        <w:rPr>
          <w:rFonts w:ascii="Calibri" w:hAnsi="Calibri" w:cs="Calibri"/>
          <w:sz w:val="16"/>
          <w:szCs w:val="16"/>
        </w:rPr>
        <w:t xml:space="preserve"> (3 zeszyty)</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VI</w:t>
      </w:r>
      <w:r>
        <w:rPr>
          <w:rFonts w:ascii="Calibri" w:hAnsi="Calibri" w:cs="Calibri"/>
          <w:sz w:val="16"/>
          <w:szCs w:val="16"/>
        </w:rPr>
        <w:t>/4</w:t>
      </w:r>
      <w:r w:rsidRPr="00EA17D8">
        <w:rPr>
          <w:rFonts w:ascii="Calibri" w:hAnsi="Calibri" w:cs="Calibri"/>
          <w:sz w:val="16"/>
          <w:szCs w:val="16"/>
        </w:rPr>
        <w:t xml:space="preserve"> – </w:t>
      </w:r>
      <w:r>
        <w:rPr>
          <w:rFonts w:ascii="Calibri" w:hAnsi="Calibri" w:cs="Calibri"/>
          <w:sz w:val="16"/>
          <w:szCs w:val="16"/>
        </w:rPr>
        <w:t>Sieć gazowa (2 zeszyty)</w:t>
      </w:r>
    </w:p>
    <w:p w:rsidR="00817FBF" w:rsidRPr="00EA17D8" w:rsidRDefault="00817FBF" w:rsidP="00817FBF">
      <w:pPr>
        <w:pStyle w:val="StylArial8ptPogrubienieDolewejInterliniapojedyncze"/>
        <w:jc w:val="both"/>
        <w:rPr>
          <w:rFonts w:ascii="Calibri" w:hAnsi="Calibri" w:cs="Calibri"/>
          <w:sz w:val="20"/>
        </w:rPr>
      </w:pPr>
      <w:r w:rsidRPr="00EA17D8">
        <w:rPr>
          <w:rFonts w:ascii="Calibri" w:hAnsi="Calibri" w:cs="Calibri"/>
        </w:rPr>
        <w:t>TOM VII</w:t>
      </w:r>
      <w:r w:rsidRPr="00EA17D8">
        <w:rPr>
          <w:rFonts w:ascii="Calibri" w:hAnsi="Calibri" w:cs="Calibri"/>
        </w:rPr>
        <w:tab/>
        <w:t>PROJEKT ARCHITEKTONICZNO - BUDOWLANY</w:t>
      </w:r>
    </w:p>
    <w:p w:rsidR="00817FBF" w:rsidRPr="00EA17D8" w:rsidRDefault="00817FBF" w:rsidP="00817FBF">
      <w:pPr>
        <w:pStyle w:val="StylArial8ptPogrubienieDolewejInterliniapojedyncze"/>
        <w:spacing w:before="0"/>
        <w:ind w:left="709" w:firstLine="709"/>
        <w:jc w:val="both"/>
        <w:rPr>
          <w:rFonts w:ascii="Calibri" w:hAnsi="Calibri" w:cs="Calibri"/>
        </w:rPr>
      </w:pPr>
      <w:r w:rsidRPr="00EA17D8">
        <w:rPr>
          <w:rFonts w:ascii="Calibri" w:hAnsi="Calibri" w:cs="Calibri"/>
        </w:rPr>
        <w:t>BRANŻA HYDROTECHNICZNA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VII/1 – Projekt przebudowy urządzeń melioracyjnych</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VII/2 – Projekt zbiorników wód deszczowych</w:t>
      </w:r>
    </w:p>
    <w:p w:rsidR="00817FBF" w:rsidRDefault="00817FBF" w:rsidP="00817FBF">
      <w:pPr>
        <w:pStyle w:val="StylArial8ptPogrubienieDolewejInterliniapojedyncze"/>
        <w:jc w:val="both"/>
        <w:rPr>
          <w:rFonts w:ascii="Calibri" w:hAnsi="Calibri" w:cs="Calibri"/>
        </w:rPr>
      </w:pPr>
      <w:r w:rsidRPr="00EA17D8">
        <w:rPr>
          <w:rFonts w:ascii="Calibri" w:hAnsi="Calibri" w:cs="Calibri"/>
        </w:rPr>
        <w:t xml:space="preserve">TOM </w:t>
      </w:r>
      <w:r>
        <w:rPr>
          <w:rFonts w:ascii="Calibri" w:hAnsi="Calibri" w:cs="Calibri"/>
        </w:rPr>
        <w:t>VIII</w:t>
      </w:r>
      <w:r w:rsidRPr="00EA17D8">
        <w:rPr>
          <w:rFonts w:ascii="Calibri" w:hAnsi="Calibri" w:cs="Calibri"/>
        </w:rPr>
        <w:tab/>
        <w:t>GOSPODARKA ZIELENIĄ</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w:t>
      </w:r>
      <w:r>
        <w:rPr>
          <w:rFonts w:ascii="Calibri" w:hAnsi="Calibri" w:cs="Calibri"/>
          <w:sz w:val="16"/>
          <w:szCs w:val="16"/>
        </w:rPr>
        <w:t>VIII/1 – Plan wyrębu</w:t>
      </w:r>
    </w:p>
    <w:p w:rsidR="00817FBF"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w:t>
      </w:r>
      <w:r>
        <w:rPr>
          <w:rFonts w:ascii="Calibri" w:hAnsi="Calibri" w:cs="Calibri"/>
          <w:sz w:val="16"/>
          <w:szCs w:val="16"/>
        </w:rPr>
        <w:t>VIII</w:t>
      </w:r>
      <w:r w:rsidRPr="00EA17D8">
        <w:rPr>
          <w:rFonts w:ascii="Calibri" w:hAnsi="Calibri" w:cs="Calibri"/>
          <w:sz w:val="16"/>
          <w:szCs w:val="16"/>
        </w:rPr>
        <w:t>/</w:t>
      </w:r>
      <w:r>
        <w:rPr>
          <w:rFonts w:ascii="Calibri" w:hAnsi="Calibri" w:cs="Calibri"/>
          <w:sz w:val="16"/>
          <w:szCs w:val="16"/>
        </w:rPr>
        <w:t>2</w:t>
      </w:r>
      <w:r w:rsidRPr="00EA17D8">
        <w:rPr>
          <w:rFonts w:ascii="Calibri" w:hAnsi="Calibri" w:cs="Calibri"/>
          <w:sz w:val="16"/>
          <w:szCs w:val="16"/>
        </w:rPr>
        <w:t xml:space="preserve"> – Projekt nasadzeń</w:t>
      </w:r>
    </w:p>
    <w:p w:rsidR="00817FBF" w:rsidRDefault="00817FBF" w:rsidP="00817FBF">
      <w:pPr>
        <w:pStyle w:val="StylArial8ptPogrubienieDolewejInterliniapojedyncze"/>
        <w:jc w:val="both"/>
        <w:rPr>
          <w:rFonts w:ascii="Calibri" w:hAnsi="Calibri" w:cs="Calibri"/>
        </w:rPr>
      </w:pPr>
      <w:r>
        <w:rPr>
          <w:rFonts w:ascii="Calibri" w:hAnsi="Calibri" w:cs="Calibri"/>
        </w:rPr>
        <w:t>TOM IX</w:t>
      </w:r>
      <w:r>
        <w:rPr>
          <w:rFonts w:ascii="Calibri" w:hAnsi="Calibri" w:cs="Calibri"/>
        </w:rPr>
        <w:tab/>
      </w:r>
      <w:r w:rsidRPr="00EA17D8">
        <w:rPr>
          <w:rFonts w:ascii="Calibri" w:hAnsi="Calibri" w:cs="Calibri"/>
        </w:rPr>
        <w:t>PROJEKT ARCHITEKTONICZNO - BUDOWLANY</w:t>
      </w:r>
      <w:r>
        <w:rPr>
          <w:rFonts w:ascii="Calibri" w:hAnsi="Calibri" w:cs="Calibri"/>
        </w:rPr>
        <w:t xml:space="preserve"> </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 – </w:t>
      </w:r>
      <w:r w:rsidRPr="009721BF">
        <w:rPr>
          <w:rFonts w:ascii="Calibri" w:hAnsi="Calibri" w:cs="Calibri"/>
          <w:sz w:val="16"/>
          <w:szCs w:val="16"/>
        </w:rPr>
        <w:t xml:space="preserve">PROJEKT ARCHITEKTONICZNO - BUDOWLANY </w:t>
      </w:r>
    </w:p>
    <w:p w:rsidR="00817FBF" w:rsidRPr="009721BF" w:rsidRDefault="00817FBF" w:rsidP="00817FBF">
      <w:pPr>
        <w:pStyle w:val="StylArial10ptDolewejInterliniapojedyncze"/>
        <w:spacing w:before="0" w:after="0"/>
        <w:rPr>
          <w:rFonts w:ascii="Calibri" w:hAnsi="Calibri" w:cs="Calibri"/>
          <w:sz w:val="16"/>
          <w:szCs w:val="16"/>
        </w:rPr>
      </w:pPr>
      <w:r w:rsidRPr="009721BF">
        <w:rPr>
          <w:rFonts w:ascii="Calibri" w:hAnsi="Calibri" w:cs="Calibri"/>
          <w:sz w:val="16"/>
          <w:szCs w:val="16"/>
        </w:rPr>
        <w:t>ARCHITEKTURA MOP</w:t>
      </w:r>
      <w:r>
        <w:rPr>
          <w:rFonts w:ascii="Calibri" w:hAnsi="Calibri" w:cs="Calibri"/>
          <w:sz w:val="16"/>
          <w:szCs w:val="16"/>
        </w:rPr>
        <w:t xml:space="preserve"> Przybiernów zachód</w:t>
      </w:r>
      <w:r w:rsidRPr="009721BF">
        <w:rPr>
          <w:rFonts w:ascii="Calibri" w:hAnsi="Calibri" w:cs="Calibri"/>
          <w:sz w:val="16"/>
          <w:szCs w:val="16"/>
        </w:rPr>
        <w:t>. Toaleta i elementy małej architektury</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IX.I/1 – </w:t>
      </w:r>
      <w:r w:rsidRPr="009721BF">
        <w:rPr>
          <w:rFonts w:ascii="Calibri" w:hAnsi="Calibri" w:cs="Calibri"/>
          <w:sz w:val="16"/>
          <w:szCs w:val="16"/>
        </w:rPr>
        <w:t>Budynek WC oraz obiekty małej architektury  - część architektoniczna</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IX.I/2 – </w:t>
      </w:r>
      <w:r w:rsidRPr="009721BF">
        <w:rPr>
          <w:rFonts w:ascii="Calibri" w:hAnsi="Calibri" w:cs="Calibri"/>
          <w:sz w:val="16"/>
          <w:szCs w:val="16"/>
        </w:rPr>
        <w:t>Budynek WC - cześć konstrukcyjna</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IX.I/3 – </w:t>
      </w:r>
      <w:r w:rsidRPr="009721BF">
        <w:rPr>
          <w:rFonts w:ascii="Calibri" w:hAnsi="Calibri" w:cs="Calibri"/>
          <w:sz w:val="16"/>
          <w:szCs w:val="16"/>
        </w:rPr>
        <w:t>Budynek WC - cześć instalacje sanitarne</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IX.I/4 – </w:t>
      </w:r>
      <w:r w:rsidRPr="009721BF">
        <w:rPr>
          <w:rFonts w:ascii="Calibri" w:hAnsi="Calibri" w:cs="Calibri"/>
          <w:sz w:val="16"/>
          <w:szCs w:val="16"/>
        </w:rPr>
        <w:t>Budynek WC - cześć instalacje elektryczne </w:t>
      </w:r>
    </w:p>
    <w:p w:rsidR="00817FBF" w:rsidRPr="009721BF" w:rsidRDefault="00817FBF" w:rsidP="00817FBF">
      <w:pPr>
        <w:pStyle w:val="StylArial10ptDolewejInterliniapojedyncze"/>
        <w:spacing w:before="0" w:after="0"/>
        <w:rPr>
          <w:rFonts w:ascii="Calibri" w:hAnsi="Calibri" w:cs="Calibri"/>
          <w:sz w:val="16"/>
          <w:szCs w:val="16"/>
        </w:rPr>
      </w:pPr>
      <w:r w:rsidRPr="009721BF">
        <w:rPr>
          <w:rFonts w:ascii="Calibri" w:hAnsi="Calibri" w:cs="Calibri"/>
          <w:sz w:val="16"/>
          <w:szCs w:val="16"/>
        </w:rPr>
        <w:t> </w:t>
      </w:r>
    </w:p>
    <w:p w:rsidR="00817FBF" w:rsidRDefault="00817FBF" w:rsidP="00817FBF">
      <w:pPr>
        <w:pStyle w:val="StylArial10ptDolewejInterliniapojedyncze"/>
        <w:spacing w:before="0" w:after="0"/>
        <w:rPr>
          <w:rFonts w:ascii="Calibri" w:hAnsi="Calibri" w:cs="Calibri"/>
          <w:sz w:val="16"/>
          <w:szCs w:val="16"/>
        </w:rPr>
      </w:pPr>
    </w:p>
    <w:p w:rsidR="00817FBF" w:rsidRDefault="00817FBF" w:rsidP="00817FBF">
      <w:pPr>
        <w:pStyle w:val="StylArial10ptDolewejInterliniapojedyncze"/>
        <w:spacing w:before="0" w:after="0"/>
        <w:rPr>
          <w:rFonts w:ascii="Calibri" w:hAnsi="Calibri" w:cs="Calibri"/>
          <w:sz w:val="16"/>
          <w:szCs w:val="16"/>
        </w:rPr>
      </w:pP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IX.II – </w:t>
      </w:r>
      <w:r w:rsidRPr="009721BF">
        <w:rPr>
          <w:rFonts w:ascii="Calibri" w:hAnsi="Calibri" w:cs="Calibri"/>
          <w:sz w:val="16"/>
          <w:szCs w:val="16"/>
        </w:rPr>
        <w:t xml:space="preserve">PROJEKT ARCHITEKTONICZNO - BUDOWLANY </w:t>
      </w:r>
    </w:p>
    <w:p w:rsidR="00817FBF" w:rsidRPr="009721BF" w:rsidRDefault="00817FBF" w:rsidP="00817FBF">
      <w:pPr>
        <w:pStyle w:val="StylArial10ptDolewejInterliniapojedyncze"/>
        <w:spacing w:before="0" w:after="0"/>
        <w:rPr>
          <w:rFonts w:ascii="Calibri" w:hAnsi="Calibri" w:cs="Calibri"/>
          <w:sz w:val="16"/>
          <w:szCs w:val="16"/>
        </w:rPr>
      </w:pPr>
      <w:r w:rsidRPr="009721BF">
        <w:rPr>
          <w:rFonts w:ascii="Calibri" w:hAnsi="Calibri" w:cs="Calibri"/>
          <w:sz w:val="16"/>
          <w:szCs w:val="16"/>
        </w:rPr>
        <w:t>ARCHITEKTURA MOP</w:t>
      </w:r>
      <w:r>
        <w:rPr>
          <w:rFonts w:ascii="Calibri" w:hAnsi="Calibri" w:cs="Calibri"/>
          <w:sz w:val="16"/>
          <w:szCs w:val="16"/>
        </w:rPr>
        <w:t xml:space="preserve"> Przybiernów wschód. </w:t>
      </w:r>
      <w:r w:rsidRPr="009721BF">
        <w:rPr>
          <w:rFonts w:ascii="Calibri" w:hAnsi="Calibri" w:cs="Calibri"/>
          <w:sz w:val="16"/>
          <w:szCs w:val="16"/>
        </w:rPr>
        <w:t>Toaleta i elementy małej architektury</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IX.II/1 – </w:t>
      </w:r>
      <w:r w:rsidRPr="009721BF">
        <w:rPr>
          <w:rFonts w:ascii="Calibri" w:hAnsi="Calibri" w:cs="Calibri"/>
          <w:sz w:val="16"/>
          <w:szCs w:val="16"/>
        </w:rPr>
        <w:t>Budynek WC oraz obiekty małej architektury  - część architektoniczna</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IX.II/2 – </w:t>
      </w:r>
      <w:r w:rsidRPr="009721BF">
        <w:rPr>
          <w:rFonts w:ascii="Calibri" w:hAnsi="Calibri" w:cs="Calibri"/>
          <w:sz w:val="16"/>
          <w:szCs w:val="16"/>
        </w:rPr>
        <w:t>Budynek WC - cześć konstrukcyjna</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IX.II/3 – </w:t>
      </w:r>
      <w:r w:rsidRPr="009721BF">
        <w:rPr>
          <w:rFonts w:ascii="Calibri" w:hAnsi="Calibri" w:cs="Calibri"/>
          <w:sz w:val="16"/>
          <w:szCs w:val="16"/>
        </w:rPr>
        <w:t>Budynek WC - cześć instalacje sanitarne</w:t>
      </w:r>
    </w:p>
    <w:p w:rsidR="00817FBF" w:rsidRPr="009721BF" w:rsidRDefault="00817FBF" w:rsidP="00817FBF">
      <w:pPr>
        <w:pStyle w:val="StylArial10ptDolewejInterliniapojedyncze"/>
        <w:spacing w:before="0" w:after="0"/>
        <w:rPr>
          <w:rFonts w:ascii="Calibri" w:hAnsi="Calibri" w:cs="Calibri"/>
          <w:sz w:val="16"/>
          <w:szCs w:val="16"/>
        </w:rPr>
      </w:pPr>
      <w:r>
        <w:rPr>
          <w:rFonts w:ascii="Calibri" w:hAnsi="Calibri" w:cs="Calibri"/>
          <w:sz w:val="16"/>
          <w:szCs w:val="16"/>
        </w:rPr>
        <w:t xml:space="preserve">Tom IX.II/4 – </w:t>
      </w:r>
      <w:r w:rsidRPr="009721BF">
        <w:rPr>
          <w:rFonts w:ascii="Calibri" w:hAnsi="Calibri" w:cs="Calibri"/>
          <w:sz w:val="16"/>
          <w:szCs w:val="16"/>
        </w:rPr>
        <w:t>Budynek WC - cześć instalacje elektryczne </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 xml:space="preserve">TOM </w:t>
      </w:r>
      <w:r>
        <w:rPr>
          <w:rFonts w:ascii="Calibri" w:hAnsi="Calibri" w:cs="Calibri"/>
        </w:rPr>
        <w:t>X</w:t>
      </w:r>
      <w:r w:rsidRPr="00EA17D8">
        <w:rPr>
          <w:rFonts w:ascii="Calibri" w:hAnsi="Calibri" w:cs="Calibri"/>
        </w:rPr>
        <w:tab/>
        <w:t>INFORMACJA DOTYCZĄCA BEZPIECZEŃSTWA I OCHRONY ZDROWIA</w:t>
      </w:r>
    </w:p>
    <w:p w:rsidR="00817FBF" w:rsidRPr="00EA17D8" w:rsidRDefault="00817FBF" w:rsidP="00817FBF">
      <w:pPr>
        <w:pStyle w:val="StylArial8ptPogrubienieDolewejInterliniapojedyncze"/>
        <w:jc w:val="both"/>
        <w:rPr>
          <w:rFonts w:ascii="Calibri" w:hAnsi="Calibri" w:cs="Calibri"/>
        </w:rPr>
      </w:pPr>
      <w:r w:rsidRPr="00EA17D8">
        <w:rPr>
          <w:rFonts w:ascii="Calibri" w:hAnsi="Calibri" w:cs="Calibri"/>
        </w:rPr>
        <w:t xml:space="preserve">TOM </w:t>
      </w:r>
      <w:r>
        <w:rPr>
          <w:rFonts w:ascii="Calibri" w:hAnsi="Calibri" w:cs="Calibri"/>
        </w:rPr>
        <w:t>XI</w:t>
      </w:r>
      <w:r w:rsidRPr="00EA17D8">
        <w:rPr>
          <w:rFonts w:ascii="Calibri" w:hAnsi="Calibri" w:cs="Calibri"/>
        </w:rPr>
        <w:tab/>
        <w:t>DOKUMENTACJA GEOTECHNICZNA</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 xml:space="preserve">Tom </w:t>
      </w:r>
      <w:r>
        <w:rPr>
          <w:rFonts w:ascii="Calibri" w:hAnsi="Calibri" w:cs="Calibri"/>
          <w:sz w:val="16"/>
          <w:szCs w:val="16"/>
        </w:rPr>
        <w:t>XI</w:t>
      </w:r>
      <w:r w:rsidRPr="00EA17D8">
        <w:rPr>
          <w:rFonts w:ascii="Calibri" w:hAnsi="Calibri" w:cs="Calibri"/>
          <w:sz w:val="16"/>
          <w:szCs w:val="16"/>
        </w:rPr>
        <w:t>/1 – Dokumentacja badań podłoża gruntowego</w:t>
      </w:r>
    </w:p>
    <w:p w:rsidR="00817FBF" w:rsidRPr="00EA17D8"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X</w:t>
      </w:r>
      <w:r>
        <w:rPr>
          <w:rFonts w:ascii="Calibri" w:hAnsi="Calibri" w:cs="Calibri"/>
          <w:sz w:val="16"/>
          <w:szCs w:val="16"/>
        </w:rPr>
        <w:t>I</w:t>
      </w:r>
      <w:r w:rsidRPr="00EA17D8">
        <w:rPr>
          <w:rFonts w:ascii="Calibri" w:hAnsi="Calibri" w:cs="Calibri"/>
          <w:sz w:val="16"/>
          <w:szCs w:val="16"/>
        </w:rPr>
        <w:t>/2 – Dokumentacja geologiczno-inżynierska</w:t>
      </w:r>
    </w:p>
    <w:p w:rsidR="00817FBF"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X</w:t>
      </w:r>
      <w:r>
        <w:rPr>
          <w:rFonts w:ascii="Calibri" w:hAnsi="Calibri" w:cs="Calibri"/>
          <w:sz w:val="16"/>
          <w:szCs w:val="16"/>
        </w:rPr>
        <w:t>I</w:t>
      </w:r>
      <w:r w:rsidRPr="00EA17D8">
        <w:rPr>
          <w:rFonts w:ascii="Calibri" w:hAnsi="Calibri" w:cs="Calibri"/>
          <w:sz w:val="16"/>
          <w:szCs w:val="16"/>
        </w:rPr>
        <w:t>/3 – Opinia geotechniczna</w:t>
      </w:r>
    </w:p>
    <w:p w:rsidR="00817FBF" w:rsidRPr="00455692" w:rsidRDefault="00817FBF" w:rsidP="00817FBF">
      <w:pPr>
        <w:pStyle w:val="StylArial10ptDolewejInterliniapojedyncze"/>
        <w:spacing w:before="0" w:after="0"/>
        <w:rPr>
          <w:rFonts w:ascii="Calibri" w:hAnsi="Calibri" w:cs="Calibri"/>
          <w:sz w:val="16"/>
          <w:szCs w:val="16"/>
        </w:rPr>
      </w:pPr>
      <w:r w:rsidRPr="00EA17D8">
        <w:rPr>
          <w:rFonts w:ascii="Calibri" w:hAnsi="Calibri" w:cs="Calibri"/>
          <w:sz w:val="16"/>
          <w:szCs w:val="16"/>
        </w:rPr>
        <w:t>Tom X</w:t>
      </w:r>
      <w:r>
        <w:rPr>
          <w:rFonts w:ascii="Calibri" w:hAnsi="Calibri" w:cs="Calibri"/>
          <w:sz w:val="16"/>
          <w:szCs w:val="16"/>
        </w:rPr>
        <w:t>I</w:t>
      </w:r>
      <w:r w:rsidRPr="00EA17D8">
        <w:rPr>
          <w:rFonts w:ascii="Calibri" w:hAnsi="Calibri" w:cs="Calibri"/>
          <w:sz w:val="16"/>
          <w:szCs w:val="16"/>
        </w:rPr>
        <w:t>/4 – Projekt geotechniczny</w:t>
      </w:r>
      <w:r>
        <w:rPr>
          <w:rFonts w:cs="Arial"/>
          <w:b/>
        </w:rPr>
        <w:br w:type="page"/>
      </w:r>
      <w:r w:rsidRPr="00782AFA">
        <w:rPr>
          <w:rFonts w:cs="Arial"/>
          <w:b/>
        </w:rPr>
        <w:t>SPIS TREŚCI CZĘŚCI OPISOWEJ</w:t>
      </w:r>
      <w:r w:rsidRPr="00782AFA">
        <w:rPr>
          <w:rFonts w:cs="Arial"/>
          <w:b/>
          <w:sz w:val="22"/>
          <w:szCs w:val="22"/>
        </w:rPr>
        <w:t>:</w:t>
      </w:r>
    </w:p>
    <w:p w:rsidR="00833717" w:rsidRDefault="00817FBF">
      <w:pPr>
        <w:pStyle w:val="Spistreci1"/>
        <w:rPr>
          <w:rFonts w:asciiTheme="minorHAnsi" w:eastAsiaTheme="minorEastAsia" w:hAnsiTheme="minorHAnsi" w:cstheme="minorBidi"/>
          <w:b w:val="0"/>
          <w:snapToGrid/>
          <w:sz w:val="22"/>
          <w:szCs w:val="22"/>
          <w:lang w:eastAsia="pl-PL"/>
        </w:rPr>
      </w:pPr>
      <w:r w:rsidRPr="00782AFA">
        <w:rPr>
          <w:highlight w:val="yellow"/>
        </w:rPr>
        <w:fldChar w:fldCharType="begin"/>
      </w:r>
      <w:r w:rsidRPr="00782AFA">
        <w:rPr>
          <w:highlight w:val="yellow"/>
        </w:rPr>
        <w:instrText xml:space="preserve"> TOC </w:instrText>
      </w:r>
      <w:r w:rsidRPr="00782AFA">
        <w:rPr>
          <w:highlight w:val="yellow"/>
        </w:rPr>
        <w:fldChar w:fldCharType="separate"/>
      </w:r>
      <w:r w:rsidR="00833717">
        <w:t>1.</w:t>
      </w:r>
      <w:r w:rsidR="00833717">
        <w:rPr>
          <w:rFonts w:asciiTheme="minorHAnsi" w:eastAsiaTheme="minorEastAsia" w:hAnsiTheme="minorHAnsi" w:cstheme="minorBidi"/>
          <w:b w:val="0"/>
          <w:snapToGrid/>
          <w:sz w:val="22"/>
          <w:szCs w:val="22"/>
          <w:lang w:eastAsia="pl-PL"/>
        </w:rPr>
        <w:tab/>
      </w:r>
      <w:r w:rsidR="00833717">
        <w:t>ZAMIERZENIE INWESTYCYJNE</w:t>
      </w:r>
      <w:r w:rsidR="00833717">
        <w:tab/>
      </w:r>
      <w:r w:rsidR="00833717">
        <w:fldChar w:fldCharType="begin"/>
      </w:r>
      <w:r w:rsidR="00833717">
        <w:instrText xml:space="preserve"> PAGEREF _Toc514916573 \h </w:instrText>
      </w:r>
      <w:r w:rsidR="00833717">
        <w:fldChar w:fldCharType="separate"/>
      </w:r>
      <w:r w:rsidR="0063671E">
        <w:t>7</w:t>
      </w:r>
      <w:r w:rsidR="00833717">
        <w:fldChar w:fldCharType="end"/>
      </w:r>
    </w:p>
    <w:p w:rsidR="00833717" w:rsidRDefault="00833717">
      <w:pPr>
        <w:pStyle w:val="Spistreci2"/>
        <w:rPr>
          <w:rFonts w:asciiTheme="minorHAnsi" w:eastAsiaTheme="minorEastAsia" w:hAnsiTheme="minorHAnsi" w:cstheme="minorBidi"/>
          <w:sz w:val="22"/>
          <w:szCs w:val="22"/>
          <w:lang w:eastAsia="pl-PL"/>
        </w:rPr>
      </w:pPr>
      <w:r>
        <w:t>1.1</w:t>
      </w:r>
      <w:r>
        <w:rPr>
          <w:rFonts w:asciiTheme="minorHAnsi" w:eastAsiaTheme="minorEastAsia" w:hAnsiTheme="minorHAnsi" w:cstheme="minorBidi"/>
          <w:sz w:val="22"/>
          <w:szCs w:val="22"/>
          <w:lang w:eastAsia="pl-PL"/>
        </w:rPr>
        <w:tab/>
      </w:r>
      <w:r>
        <w:t>Przedmiot inwestycji</w:t>
      </w:r>
      <w:r>
        <w:tab/>
      </w:r>
      <w:r>
        <w:fldChar w:fldCharType="begin"/>
      </w:r>
      <w:r>
        <w:instrText xml:space="preserve"> PAGEREF _Toc514916574 \h </w:instrText>
      </w:r>
      <w:r>
        <w:fldChar w:fldCharType="separate"/>
      </w:r>
      <w:r w:rsidR="0063671E">
        <w:t>7</w:t>
      </w:r>
      <w:r>
        <w:fldChar w:fldCharType="end"/>
      </w:r>
    </w:p>
    <w:p w:rsidR="00833717" w:rsidRDefault="00833717">
      <w:pPr>
        <w:pStyle w:val="Spistreci2"/>
        <w:rPr>
          <w:rFonts w:asciiTheme="minorHAnsi" w:eastAsiaTheme="minorEastAsia" w:hAnsiTheme="minorHAnsi" w:cstheme="minorBidi"/>
          <w:sz w:val="22"/>
          <w:szCs w:val="22"/>
          <w:lang w:eastAsia="pl-PL"/>
        </w:rPr>
      </w:pPr>
      <w:r>
        <w:t>1.2</w:t>
      </w:r>
      <w:r>
        <w:rPr>
          <w:rFonts w:asciiTheme="minorHAnsi" w:eastAsiaTheme="minorEastAsia" w:hAnsiTheme="minorHAnsi" w:cstheme="minorBidi"/>
          <w:sz w:val="22"/>
          <w:szCs w:val="22"/>
          <w:lang w:eastAsia="pl-PL"/>
        </w:rPr>
        <w:tab/>
      </w:r>
      <w:r>
        <w:t>Lokalizacja inwestycji</w:t>
      </w:r>
      <w:r>
        <w:tab/>
      </w:r>
      <w:r>
        <w:fldChar w:fldCharType="begin"/>
      </w:r>
      <w:r>
        <w:instrText xml:space="preserve"> PAGEREF _Toc514916575 \h </w:instrText>
      </w:r>
      <w:r>
        <w:fldChar w:fldCharType="separate"/>
      </w:r>
      <w:r w:rsidR="0063671E">
        <w:t>8</w:t>
      </w:r>
      <w:r>
        <w:fldChar w:fldCharType="end"/>
      </w:r>
    </w:p>
    <w:p w:rsidR="00833717" w:rsidRDefault="00833717">
      <w:pPr>
        <w:pStyle w:val="Spistreci2"/>
        <w:rPr>
          <w:rFonts w:asciiTheme="minorHAnsi" w:eastAsiaTheme="minorEastAsia" w:hAnsiTheme="minorHAnsi" w:cstheme="minorBidi"/>
          <w:sz w:val="22"/>
          <w:szCs w:val="22"/>
          <w:lang w:eastAsia="pl-PL"/>
        </w:rPr>
      </w:pPr>
      <w:r>
        <w:t>1.3</w:t>
      </w:r>
      <w:r>
        <w:rPr>
          <w:rFonts w:asciiTheme="minorHAnsi" w:eastAsiaTheme="minorEastAsia" w:hAnsiTheme="minorHAnsi" w:cstheme="minorBidi"/>
          <w:sz w:val="22"/>
          <w:szCs w:val="22"/>
          <w:lang w:eastAsia="pl-PL"/>
        </w:rPr>
        <w:tab/>
      </w:r>
      <w:r>
        <w:t>Zakres opracowania</w:t>
      </w:r>
      <w:r>
        <w:tab/>
      </w:r>
      <w:r>
        <w:fldChar w:fldCharType="begin"/>
      </w:r>
      <w:r>
        <w:instrText xml:space="preserve"> PAGEREF _Toc514916576 \h </w:instrText>
      </w:r>
      <w:r>
        <w:fldChar w:fldCharType="separate"/>
      </w:r>
      <w:r w:rsidR="0063671E">
        <w:t>8</w:t>
      </w:r>
      <w:r>
        <w:fldChar w:fldCharType="end"/>
      </w:r>
    </w:p>
    <w:p w:rsidR="00833717" w:rsidRDefault="00833717">
      <w:pPr>
        <w:pStyle w:val="Spistreci2"/>
        <w:rPr>
          <w:rFonts w:asciiTheme="minorHAnsi" w:eastAsiaTheme="minorEastAsia" w:hAnsiTheme="minorHAnsi" w:cstheme="minorBidi"/>
          <w:sz w:val="22"/>
          <w:szCs w:val="22"/>
          <w:lang w:eastAsia="pl-PL"/>
        </w:rPr>
      </w:pPr>
      <w:r>
        <w:t>1.4</w:t>
      </w:r>
      <w:r>
        <w:rPr>
          <w:rFonts w:asciiTheme="minorHAnsi" w:eastAsiaTheme="minorEastAsia" w:hAnsiTheme="minorHAnsi" w:cstheme="minorBidi"/>
          <w:sz w:val="22"/>
          <w:szCs w:val="22"/>
          <w:lang w:eastAsia="pl-PL"/>
        </w:rPr>
        <w:tab/>
      </w:r>
      <w:r>
        <w:t>Etapowanie budowy</w:t>
      </w:r>
      <w:r>
        <w:tab/>
      </w:r>
      <w:r>
        <w:fldChar w:fldCharType="begin"/>
      </w:r>
      <w:r>
        <w:instrText xml:space="preserve"> PAGEREF _Toc514916577 \h </w:instrText>
      </w:r>
      <w:r>
        <w:fldChar w:fldCharType="separate"/>
      </w:r>
      <w:r w:rsidR="0063671E">
        <w:t>9</w:t>
      </w:r>
      <w:r>
        <w:fldChar w:fldCharType="end"/>
      </w:r>
    </w:p>
    <w:p w:rsidR="00833717" w:rsidRDefault="00833717">
      <w:pPr>
        <w:pStyle w:val="Spistreci2"/>
        <w:rPr>
          <w:rFonts w:asciiTheme="minorHAnsi" w:eastAsiaTheme="minorEastAsia" w:hAnsiTheme="minorHAnsi" w:cstheme="minorBidi"/>
          <w:sz w:val="22"/>
          <w:szCs w:val="22"/>
          <w:lang w:eastAsia="pl-PL"/>
        </w:rPr>
      </w:pPr>
      <w:r>
        <w:t>1.5</w:t>
      </w:r>
      <w:r>
        <w:rPr>
          <w:rFonts w:asciiTheme="minorHAnsi" w:eastAsiaTheme="minorEastAsia" w:hAnsiTheme="minorHAnsi" w:cstheme="minorBidi"/>
          <w:sz w:val="22"/>
          <w:szCs w:val="22"/>
          <w:lang w:eastAsia="pl-PL"/>
        </w:rPr>
        <w:tab/>
      </w:r>
      <w:r>
        <w:t>Decyzje i uzgodnienia</w:t>
      </w:r>
      <w:r>
        <w:tab/>
      </w:r>
      <w:r>
        <w:fldChar w:fldCharType="begin"/>
      </w:r>
      <w:r>
        <w:instrText xml:space="preserve"> PAGEREF _Toc514916578 \h </w:instrText>
      </w:r>
      <w:r>
        <w:fldChar w:fldCharType="separate"/>
      </w:r>
      <w:r w:rsidR="0063671E">
        <w:t>9</w:t>
      </w:r>
      <w:r>
        <w:fldChar w:fldCharType="end"/>
      </w:r>
    </w:p>
    <w:p w:rsidR="00833717" w:rsidRDefault="00833717">
      <w:pPr>
        <w:pStyle w:val="Spistreci2"/>
        <w:rPr>
          <w:rFonts w:asciiTheme="minorHAnsi" w:eastAsiaTheme="minorEastAsia" w:hAnsiTheme="minorHAnsi" w:cstheme="minorBidi"/>
          <w:sz w:val="22"/>
          <w:szCs w:val="22"/>
          <w:lang w:eastAsia="pl-PL"/>
        </w:rPr>
      </w:pPr>
      <w:r>
        <w:t>1.6</w:t>
      </w:r>
      <w:r>
        <w:rPr>
          <w:rFonts w:asciiTheme="minorHAnsi" w:eastAsiaTheme="minorEastAsia" w:hAnsiTheme="minorHAnsi" w:cstheme="minorBidi"/>
          <w:sz w:val="22"/>
          <w:szCs w:val="22"/>
          <w:lang w:eastAsia="pl-PL"/>
        </w:rPr>
        <w:tab/>
      </w:r>
      <w:r>
        <w:t>Podstawowe parametry techniczne projektowanego budynku WC</w:t>
      </w:r>
      <w:r>
        <w:tab/>
      </w:r>
      <w:r>
        <w:fldChar w:fldCharType="begin"/>
      </w:r>
      <w:r>
        <w:instrText xml:space="preserve"> PAGEREF _Toc514916579 \h </w:instrText>
      </w:r>
      <w:r>
        <w:fldChar w:fldCharType="separate"/>
      </w:r>
      <w:r w:rsidR="0063671E">
        <w:t>9</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2.</w:t>
      </w:r>
      <w:r>
        <w:rPr>
          <w:rFonts w:asciiTheme="minorHAnsi" w:eastAsiaTheme="minorEastAsia" w:hAnsiTheme="minorHAnsi" w:cstheme="minorBidi"/>
          <w:b w:val="0"/>
          <w:snapToGrid/>
          <w:sz w:val="22"/>
          <w:szCs w:val="22"/>
          <w:lang w:eastAsia="pl-PL"/>
        </w:rPr>
        <w:tab/>
      </w:r>
      <w:r>
        <w:t>INFORMACJE SZCZEGÓŁOWE</w:t>
      </w:r>
      <w:r>
        <w:tab/>
      </w:r>
      <w:r>
        <w:fldChar w:fldCharType="begin"/>
      </w:r>
      <w:r>
        <w:instrText xml:space="preserve"> PAGEREF _Toc514916580 \h </w:instrText>
      </w:r>
      <w:r>
        <w:fldChar w:fldCharType="separate"/>
      </w:r>
      <w:r w:rsidR="0063671E">
        <w:t>10</w:t>
      </w:r>
      <w:r>
        <w:fldChar w:fldCharType="end"/>
      </w:r>
    </w:p>
    <w:p w:rsidR="00833717" w:rsidRDefault="00833717">
      <w:pPr>
        <w:pStyle w:val="Spistreci2"/>
        <w:rPr>
          <w:rFonts w:asciiTheme="minorHAnsi" w:eastAsiaTheme="minorEastAsia" w:hAnsiTheme="minorHAnsi" w:cstheme="minorBidi"/>
          <w:sz w:val="22"/>
          <w:szCs w:val="22"/>
          <w:lang w:eastAsia="pl-PL"/>
        </w:rPr>
      </w:pPr>
      <w:r>
        <w:t>2.1</w:t>
      </w:r>
      <w:r>
        <w:rPr>
          <w:rFonts w:asciiTheme="minorHAnsi" w:eastAsiaTheme="minorEastAsia" w:hAnsiTheme="minorHAnsi" w:cstheme="minorBidi"/>
          <w:sz w:val="22"/>
          <w:szCs w:val="22"/>
          <w:lang w:eastAsia="pl-PL"/>
        </w:rPr>
        <w:tab/>
      </w:r>
      <w:r>
        <w:t>Podstawa opracowania</w:t>
      </w:r>
      <w:r>
        <w:tab/>
      </w:r>
      <w:r>
        <w:fldChar w:fldCharType="begin"/>
      </w:r>
      <w:r>
        <w:instrText xml:space="preserve"> PAGEREF _Toc514916581 \h </w:instrText>
      </w:r>
      <w:r>
        <w:fldChar w:fldCharType="separate"/>
      </w:r>
      <w:r w:rsidR="0063671E">
        <w:t>10</w:t>
      </w:r>
      <w:r>
        <w:fldChar w:fldCharType="end"/>
      </w:r>
    </w:p>
    <w:p w:rsidR="00833717" w:rsidRDefault="00833717">
      <w:pPr>
        <w:pStyle w:val="Spistreci2"/>
        <w:rPr>
          <w:rFonts w:asciiTheme="minorHAnsi" w:eastAsiaTheme="minorEastAsia" w:hAnsiTheme="minorHAnsi" w:cstheme="minorBidi"/>
          <w:sz w:val="22"/>
          <w:szCs w:val="22"/>
          <w:lang w:eastAsia="pl-PL"/>
        </w:rPr>
      </w:pPr>
      <w:r>
        <w:t>2.2</w:t>
      </w:r>
      <w:r>
        <w:rPr>
          <w:rFonts w:asciiTheme="minorHAnsi" w:eastAsiaTheme="minorEastAsia" w:hAnsiTheme="minorHAnsi" w:cstheme="minorBidi"/>
          <w:sz w:val="22"/>
          <w:szCs w:val="22"/>
          <w:lang w:eastAsia="pl-PL"/>
        </w:rPr>
        <w:tab/>
      </w:r>
      <w:r>
        <w:t>Zakres opracowania</w:t>
      </w:r>
      <w:r>
        <w:tab/>
      </w:r>
      <w:r>
        <w:fldChar w:fldCharType="begin"/>
      </w:r>
      <w:r>
        <w:instrText xml:space="preserve"> PAGEREF _Toc514916582 \h </w:instrText>
      </w:r>
      <w:r>
        <w:fldChar w:fldCharType="separate"/>
      </w:r>
      <w:r w:rsidR="0063671E">
        <w:t>10</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3.</w:t>
      </w:r>
      <w:r>
        <w:rPr>
          <w:rFonts w:asciiTheme="minorHAnsi" w:eastAsiaTheme="minorEastAsia" w:hAnsiTheme="minorHAnsi" w:cstheme="minorBidi"/>
          <w:b w:val="0"/>
          <w:snapToGrid/>
          <w:sz w:val="22"/>
          <w:szCs w:val="22"/>
          <w:lang w:eastAsia="pl-PL"/>
        </w:rPr>
        <w:tab/>
      </w:r>
      <w:r>
        <w:t>INSTALACJA WENTYLACJI MECHANICZNEJ</w:t>
      </w:r>
      <w:r>
        <w:tab/>
      </w:r>
      <w:r>
        <w:fldChar w:fldCharType="begin"/>
      </w:r>
      <w:r>
        <w:instrText xml:space="preserve"> PAGEREF _Toc514916583 \h </w:instrText>
      </w:r>
      <w:r>
        <w:fldChar w:fldCharType="separate"/>
      </w:r>
      <w:r w:rsidR="0063671E">
        <w:t>11</w:t>
      </w:r>
      <w:r>
        <w:fldChar w:fldCharType="end"/>
      </w:r>
    </w:p>
    <w:p w:rsidR="00833717" w:rsidRDefault="00833717">
      <w:pPr>
        <w:pStyle w:val="Spistreci2"/>
        <w:rPr>
          <w:rFonts w:asciiTheme="minorHAnsi" w:eastAsiaTheme="minorEastAsia" w:hAnsiTheme="minorHAnsi" w:cstheme="minorBidi"/>
          <w:sz w:val="22"/>
          <w:szCs w:val="22"/>
          <w:lang w:eastAsia="pl-PL"/>
        </w:rPr>
      </w:pPr>
      <w:r>
        <w:t>3.1</w:t>
      </w:r>
      <w:r>
        <w:rPr>
          <w:rFonts w:asciiTheme="minorHAnsi" w:eastAsiaTheme="minorEastAsia" w:hAnsiTheme="minorHAnsi" w:cstheme="minorBidi"/>
          <w:sz w:val="22"/>
          <w:szCs w:val="22"/>
          <w:lang w:eastAsia="pl-PL"/>
        </w:rPr>
        <w:tab/>
      </w:r>
      <w:r>
        <w:t>Zewnętrzne warunki klimatyczne</w:t>
      </w:r>
      <w:r>
        <w:tab/>
      </w:r>
      <w:r>
        <w:fldChar w:fldCharType="begin"/>
      </w:r>
      <w:r>
        <w:instrText xml:space="preserve"> PAGEREF _Toc514916584 \h </w:instrText>
      </w:r>
      <w:r>
        <w:fldChar w:fldCharType="separate"/>
      </w:r>
      <w:r w:rsidR="0063671E">
        <w:t>11</w:t>
      </w:r>
      <w:r>
        <w:fldChar w:fldCharType="end"/>
      </w:r>
    </w:p>
    <w:p w:rsidR="00833717" w:rsidRDefault="00833717">
      <w:pPr>
        <w:pStyle w:val="Spistreci2"/>
        <w:rPr>
          <w:rFonts w:asciiTheme="minorHAnsi" w:eastAsiaTheme="minorEastAsia" w:hAnsiTheme="minorHAnsi" w:cstheme="minorBidi"/>
          <w:sz w:val="22"/>
          <w:szCs w:val="22"/>
          <w:lang w:eastAsia="pl-PL"/>
        </w:rPr>
      </w:pPr>
      <w:r>
        <w:t>3.2</w:t>
      </w:r>
      <w:r>
        <w:rPr>
          <w:rFonts w:asciiTheme="minorHAnsi" w:eastAsiaTheme="minorEastAsia" w:hAnsiTheme="minorHAnsi" w:cstheme="minorBidi"/>
          <w:sz w:val="22"/>
          <w:szCs w:val="22"/>
          <w:lang w:eastAsia="pl-PL"/>
        </w:rPr>
        <w:tab/>
      </w:r>
      <w:r>
        <w:t>Wewnętrzne warunki klimatyczne</w:t>
      </w:r>
      <w:r>
        <w:tab/>
      </w:r>
      <w:r>
        <w:fldChar w:fldCharType="begin"/>
      </w:r>
      <w:r>
        <w:instrText xml:space="preserve"> PAGEREF _Toc514916585 \h </w:instrText>
      </w:r>
      <w:r>
        <w:fldChar w:fldCharType="separate"/>
      </w:r>
      <w:r w:rsidR="0063671E">
        <w:t>11</w:t>
      </w:r>
      <w:r>
        <w:fldChar w:fldCharType="end"/>
      </w:r>
    </w:p>
    <w:p w:rsidR="00833717" w:rsidRDefault="00833717">
      <w:pPr>
        <w:pStyle w:val="Spistreci2"/>
        <w:rPr>
          <w:rFonts w:asciiTheme="minorHAnsi" w:eastAsiaTheme="minorEastAsia" w:hAnsiTheme="minorHAnsi" w:cstheme="minorBidi"/>
          <w:sz w:val="22"/>
          <w:szCs w:val="22"/>
          <w:lang w:eastAsia="pl-PL"/>
        </w:rPr>
      </w:pPr>
      <w:r>
        <w:t>3.3</w:t>
      </w:r>
      <w:r>
        <w:rPr>
          <w:rFonts w:asciiTheme="minorHAnsi" w:eastAsiaTheme="minorEastAsia" w:hAnsiTheme="minorHAnsi" w:cstheme="minorBidi"/>
          <w:sz w:val="22"/>
          <w:szCs w:val="22"/>
          <w:lang w:eastAsia="pl-PL"/>
        </w:rPr>
        <w:tab/>
      </w:r>
      <w:r>
        <w:t>Bilans powietrza wentylacyjnego</w:t>
      </w:r>
      <w:r>
        <w:tab/>
      </w:r>
      <w:r>
        <w:fldChar w:fldCharType="begin"/>
      </w:r>
      <w:r>
        <w:instrText xml:space="preserve"> PAGEREF _Toc514916586 \h </w:instrText>
      </w:r>
      <w:r>
        <w:fldChar w:fldCharType="separate"/>
      </w:r>
      <w:r w:rsidR="0063671E">
        <w:t>11</w:t>
      </w:r>
      <w:r>
        <w:fldChar w:fldCharType="end"/>
      </w:r>
    </w:p>
    <w:p w:rsidR="00833717" w:rsidRDefault="00833717">
      <w:pPr>
        <w:pStyle w:val="Spistreci2"/>
        <w:rPr>
          <w:rFonts w:asciiTheme="minorHAnsi" w:eastAsiaTheme="minorEastAsia" w:hAnsiTheme="minorHAnsi" w:cstheme="minorBidi"/>
          <w:sz w:val="22"/>
          <w:szCs w:val="22"/>
          <w:lang w:eastAsia="pl-PL"/>
        </w:rPr>
      </w:pPr>
      <w:r>
        <w:t>3.4</w:t>
      </w:r>
      <w:r>
        <w:rPr>
          <w:rFonts w:asciiTheme="minorHAnsi" w:eastAsiaTheme="minorEastAsia" w:hAnsiTheme="minorHAnsi" w:cstheme="minorBidi"/>
          <w:sz w:val="22"/>
          <w:szCs w:val="22"/>
          <w:lang w:eastAsia="pl-PL"/>
        </w:rPr>
        <w:tab/>
      </w:r>
      <w:r>
        <w:t>Opis instalacji wentylacji mechanicznej</w:t>
      </w:r>
      <w:r>
        <w:tab/>
      </w:r>
      <w:r>
        <w:fldChar w:fldCharType="begin"/>
      </w:r>
      <w:r>
        <w:instrText xml:space="preserve"> PAGEREF _Toc514916587 \h </w:instrText>
      </w:r>
      <w:r>
        <w:fldChar w:fldCharType="separate"/>
      </w:r>
      <w:r w:rsidR="0063671E">
        <w:t>11</w:t>
      </w:r>
      <w:r>
        <w:fldChar w:fldCharType="end"/>
      </w:r>
    </w:p>
    <w:p w:rsidR="00833717" w:rsidRDefault="00833717">
      <w:pPr>
        <w:pStyle w:val="Spistreci2"/>
        <w:rPr>
          <w:rFonts w:asciiTheme="minorHAnsi" w:eastAsiaTheme="minorEastAsia" w:hAnsiTheme="minorHAnsi" w:cstheme="minorBidi"/>
          <w:sz w:val="22"/>
          <w:szCs w:val="22"/>
          <w:lang w:eastAsia="pl-PL"/>
        </w:rPr>
      </w:pPr>
      <w:r>
        <w:t>3.5</w:t>
      </w:r>
      <w:r>
        <w:rPr>
          <w:rFonts w:asciiTheme="minorHAnsi" w:eastAsiaTheme="minorEastAsia" w:hAnsiTheme="minorHAnsi" w:cstheme="minorBidi"/>
          <w:sz w:val="22"/>
          <w:szCs w:val="22"/>
          <w:lang w:eastAsia="pl-PL"/>
        </w:rPr>
        <w:tab/>
      </w:r>
      <w:r>
        <w:t>Dobór urządzeń wentylacyjnych</w:t>
      </w:r>
      <w:r>
        <w:tab/>
      </w:r>
      <w:r>
        <w:fldChar w:fldCharType="begin"/>
      </w:r>
      <w:r>
        <w:instrText xml:space="preserve"> PAGEREF _Toc514916588 \h </w:instrText>
      </w:r>
      <w:r>
        <w:fldChar w:fldCharType="separate"/>
      </w:r>
      <w:r w:rsidR="0063671E">
        <w:t>11</w:t>
      </w:r>
      <w:r>
        <w:fldChar w:fldCharType="end"/>
      </w:r>
    </w:p>
    <w:p w:rsidR="00833717" w:rsidRDefault="00833717">
      <w:pPr>
        <w:pStyle w:val="Spistreci2"/>
        <w:rPr>
          <w:rFonts w:asciiTheme="minorHAnsi" w:eastAsiaTheme="minorEastAsia" w:hAnsiTheme="minorHAnsi" w:cstheme="minorBidi"/>
          <w:sz w:val="22"/>
          <w:szCs w:val="22"/>
          <w:lang w:eastAsia="pl-PL"/>
        </w:rPr>
      </w:pPr>
      <w:r>
        <w:t>3.6</w:t>
      </w:r>
      <w:r>
        <w:rPr>
          <w:rFonts w:asciiTheme="minorHAnsi" w:eastAsiaTheme="minorEastAsia" w:hAnsiTheme="minorHAnsi" w:cstheme="minorBidi"/>
          <w:sz w:val="22"/>
          <w:szCs w:val="22"/>
          <w:lang w:eastAsia="pl-PL"/>
        </w:rPr>
        <w:tab/>
      </w:r>
      <w:r>
        <w:t>Materiały, wytyczne montażu i eksploatacji</w:t>
      </w:r>
      <w:r>
        <w:tab/>
      </w:r>
      <w:r>
        <w:fldChar w:fldCharType="begin"/>
      </w:r>
      <w:r>
        <w:instrText xml:space="preserve"> PAGEREF _Toc514916589 \h </w:instrText>
      </w:r>
      <w:r>
        <w:fldChar w:fldCharType="separate"/>
      </w:r>
      <w:r w:rsidR="0063671E">
        <w:t>12</w:t>
      </w:r>
      <w:r>
        <w:fldChar w:fldCharType="end"/>
      </w:r>
    </w:p>
    <w:p w:rsidR="00833717" w:rsidRDefault="00833717">
      <w:pPr>
        <w:pStyle w:val="Spistreci3"/>
        <w:rPr>
          <w:rFonts w:asciiTheme="minorHAnsi" w:eastAsiaTheme="minorEastAsia" w:hAnsiTheme="minorHAnsi" w:cstheme="minorBidi"/>
          <w:sz w:val="22"/>
          <w:szCs w:val="22"/>
          <w:lang w:eastAsia="pl-PL"/>
        </w:rPr>
      </w:pPr>
      <w:r>
        <w:t>3.6.1</w:t>
      </w:r>
      <w:r>
        <w:rPr>
          <w:rFonts w:asciiTheme="minorHAnsi" w:eastAsiaTheme="minorEastAsia" w:hAnsiTheme="minorHAnsi" w:cstheme="minorBidi"/>
          <w:sz w:val="22"/>
          <w:szCs w:val="22"/>
          <w:lang w:eastAsia="pl-PL"/>
        </w:rPr>
        <w:tab/>
      </w:r>
      <w:r>
        <w:t>Montaż instalacji</w:t>
      </w:r>
      <w:r>
        <w:tab/>
      </w:r>
      <w:r>
        <w:fldChar w:fldCharType="begin"/>
      </w:r>
      <w:r>
        <w:instrText xml:space="preserve"> PAGEREF _Toc514916590 \h </w:instrText>
      </w:r>
      <w:r>
        <w:fldChar w:fldCharType="separate"/>
      </w:r>
      <w:r w:rsidR="0063671E">
        <w:t>12</w:t>
      </w:r>
      <w:r>
        <w:fldChar w:fldCharType="end"/>
      </w:r>
    </w:p>
    <w:p w:rsidR="00833717" w:rsidRDefault="00833717">
      <w:pPr>
        <w:pStyle w:val="Spistreci3"/>
        <w:rPr>
          <w:rFonts w:asciiTheme="minorHAnsi" w:eastAsiaTheme="minorEastAsia" w:hAnsiTheme="minorHAnsi" w:cstheme="minorBidi"/>
          <w:sz w:val="22"/>
          <w:szCs w:val="22"/>
          <w:lang w:eastAsia="pl-PL"/>
        </w:rPr>
      </w:pPr>
      <w:r>
        <w:t>3.6.2</w:t>
      </w:r>
      <w:r>
        <w:rPr>
          <w:rFonts w:asciiTheme="minorHAnsi" w:eastAsiaTheme="minorEastAsia" w:hAnsiTheme="minorHAnsi" w:cstheme="minorBidi"/>
          <w:sz w:val="22"/>
          <w:szCs w:val="22"/>
          <w:lang w:eastAsia="pl-PL"/>
        </w:rPr>
        <w:tab/>
      </w:r>
      <w:r>
        <w:t>Wytyczne eksploatacji</w:t>
      </w:r>
      <w:r>
        <w:tab/>
      </w:r>
      <w:r>
        <w:fldChar w:fldCharType="begin"/>
      </w:r>
      <w:r>
        <w:instrText xml:space="preserve"> PAGEREF _Toc514916591 \h </w:instrText>
      </w:r>
      <w:r>
        <w:fldChar w:fldCharType="separate"/>
      </w:r>
      <w:r w:rsidR="0063671E">
        <w:t>12</w:t>
      </w:r>
      <w:r>
        <w:fldChar w:fldCharType="end"/>
      </w:r>
    </w:p>
    <w:p w:rsidR="00833717" w:rsidRDefault="00833717">
      <w:pPr>
        <w:pStyle w:val="Spistreci3"/>
        <w:rPr>
          <w:rFonts w:asciiTheme="minorHAnsi" w:eastAsiaTheme="minorEastAsia" w:hAnsiTheme="minorHAnsi" w:cstheme="minorBidi"/>
          <w:sz w:val="22"/>
          <w:szCs w:val="22"/>
          <w:lang w:eastAsia="pl-PL"/>
        </w:rPr>
      </w:pPr>
      <w:r>
        <w:t>3.6.3</w:t>
      </w:r>
      <w:r>
        <w:rPr>
          <w:rFonts w:asciiTheme="minorHAnsi" w:eastAsiaTheme="minorEastAsia" w:hAnsiTheme="minorHAnsi" w:cstheme="minorBidi"/>
          <w:sz w:val="22"/>
          <w:szCs w:val="22"/>
          <w:lang w:eastAsia="pl-PL"/>
        </w:rPr>
        <w:tab/>
      </w:r>
      <w:r>
        <w:t>Zabezpieczenia przeciwkorozyjne</w:t>
      </w:r>
      <w:r>
        <w:tab/>
      </w:r>
      <w:r>
        <w:fldChar w:fldCharType="begin"/>
      </w:r>
      <w:r>
        <w:instrText xml:space="preserve"> PAGEREF _Toc514916592 \h </w:instrText>
      </w:r>
      <w:r>
        <w:fldChar w:fldCharType="separate"/>
      </w:r>
      <w:r w:rsidR="0063671E">
        <w:t>12</w:t>
      </w:r>
      <w:r>
        <w:fldChar w:fldCharType="end"/>
      </w:r>
    </w:p>
    <w:p w:rsidR="00833717" w:rsidRDefault="00833717">
      <w:pPr>
        <w:pStyle w:val="Spistreci3"/>
        <w:rPr>
          <w:rFonts w:asciiTheme="minorHAnsi" w:eastAsiaTheme="minorEastAsia" w:hAnsiTheme="minorHAnsi" w:cstheme="minorBidi"/>
          <w:sz w:val="22"/>
          <w:szCs w:val="22"/>
          <w:lang w:eastAsia="pl-PL"/>
        </w:rPr>
      </w:pPr>
      <w:r>
        <w:t>3.6.4</w:t>
      </w:r>
      <w:r>
        <w:rPr>
          <w:rFonts w:asciiTheme="minorHAnsi" w:eastAsiaTheme="minorEastAsia" w:hAnsiTheme="minorHAnsi" w:cstheme="minorBidi"/>
          <w:sz w:val="22"/>
          <w:szCs w:val="22"/>
          <w:lang w:eastAsia="pl-PL"/>
        </w:rPr>
        <w:tab/>
      </w:r>
      <w:r>
        <w:t>Izolacja termiczna</w:t>
      </w:r>
      <w:r>
        <w:tab/>
      </w:r>
      <w:r>
        <w:fldChar w:fldCharType="begin"/>
      </w:r>
      <w:r>
        <w:instrText xml:space="preserve"> PAGEREF _Toc514916593 \h </w:instrText>
      </w:r>
      <w:r>
        <w:fldChar w:fldCharType="separate"/>
      </w:r>
      <w:r w:rsidR="0063671E">
        <w:t>12</w:t>
      </w:r>
      <w:r>
        <w:fldChar w:fldCharType="end"/>
      </w:r>
    </w:p>
    <w:p w:rsidR="00833717" w:rsidRDefault="00833717">
      <w:pPr>
        <w:pStyle w:val="Spistreci3"/>
        <w:rPr>
          <w:rFonts w:asciiTheme="minorHAnsi" w:eastAsiaTheme="minorEastAsia" w:hAnsiTheme="minorHAnsi" w:cstheme="minorBidi"/>
          <w:sz w:val="22"/>
          <w:szCs w:val="22"/>
          <w:lang w:eastAsia="pl-PL"/>
        </w:rPr>
      </w:pPr>
      <w:r>
        <w:t>3.6.5</w:t>
      </w:r>
      <w:r>
        <w:rPr>
          <w:rFonts w:asciiTheme="minorHAnsi" w:eastAsiaTheme="minorEastAsia" w:hAnsiTheme="minorHAnsi" w:cstheme="minorBidi"/>
          <w:sz w:val="22"/>
          <w:szCs w:val="22"/>
          <w:lang w:eastAsia="pl-PL"/>
        </w:rPr>
        <w:tab/>
      </w:r>
      <w:r>
        <w:t>Czyszczenie instalacji</w:t>
      </w:r>
      <w:r>
        <w:tab/>
      </w:r>
      <w:r>
        <w:fldChar w:fldCharType="begin"/>
      </w:r>
      <w:r>
        <w:instrText xml:space="preserve"> PAGEREF _Toc514916594 \h </w:instrText>
      </w:r>
      <w:r>
        <w:fldChar w:fldCharType="separate"/>
      </w:r>
      <w:r w:rsidR="0063671E">
        <w:t>12</w:t>
      </w:r>
      <w:r>
        <w:fldChar w:fldCharType="end"/>
      </w:r>
    </w:p>
    <w:p w:rsidR="00833717" w:rsidRDefault="00833717">
      <w:pPr>
        <w:pStyle w:val="Spistreci3"/>
        <w:rPr>
          <w:rFonts w:asciiTheme="minorHAnsi" w:eastAsiaTheme="minorEastAsia" w:hAnsiTheme="minorHAnsi" w:cstheme="minorBidi"/>
          <w:sz w:val="22"/>
          <w:szCs w:val="22"/>
          <w:lang w:eastAsia="pl-PL"/>
        </w:rPr>
      </w:pPr>
      <w:r>
        <w:t>3.6.6</w:t>
      </w:r>
      <w:r>
        <w:rPr>
          <w:rFonts w:asciiTheme="minorHAnsi" w:eastAsiaTheme="minorEastAsia" w:hAnsiTheme="minorHAnsi" w:cstheme="minorBidi"/>
          <w:sz w:val="22"/>
          <w:szCs w:val="22"/>
          <w:lang w:eastAsia="pl-PL"/>
        </w:rPr>
        <w:tab/>
      </w:r>
      <w:r>
        <w:t>Zabezpieczenie przed hałasem</w:t>
      </w:r>
      <w:r>
        <w:tab/>
      </w:r>
      <w:r>
        <w:fldChar w:fldCharType="begin"/>
      </w:r>
      <w:r>
        <w:instrText xml:space="preserve"> PAGEREF _Toc514916595 \h </w:instrText>
      </w:r>
      <w:r>
        <w:fldChar w:fldCharType="separate"/>
      </w:r>
      <w:r w:rsidR="0063671E">
        <w:t>13</w:t>
      </w:r>
      <w:r>
        <w:fldChar w:fldCharType="end"/>
      </w:r>
    </w:p>
    <w:p w:rsidR="00833717" w:rsidRDefault="00833717">
      <w:pPr>
        <w:pStyle w:val="Spistreci3"/>
        <w:rPr>
          <w:rFonts w:asciiTheme="minorHAnsi" w:eastAsiaTheme="minorEastAsia" w:hAnsiTheme="minorHAnsi" w:cstheme="minorBidi"/>
          <w:sz w:val="22"/>
          <w:szCs w:val="22"/>
          <w:lang w:eastAsia="pl-PL"/>
        </w:rPr>
      </w:pPr>
      <w:r>
        <w:t>3.6.7</w:t>
      </w:r>
      <w:r>
        <w:rPr>
          <w:rFonts w:asciiTheme="minorHAnsi" w:eastAsiaTheme="minorEastAsia" w:hAnsiTheme="minorHAnsi" w:cstheme="minorBidi"/>
          <w:sz w:val="22"/>
          <w:szCs w:val="22"/>
          <w:lang w:eastAsia="pl-PL"/>
        </w:rPr>
        <w:tab/>
      </w:r>
      <w:r>
        <w:t>Sterowanie i AKPiA</w:t>
      </w:r>
      <w:r>
        <w:tab/>
      </w:r>
      <w:r>
        <w:fldChar w:fldCharType="begin"/>
      </w:r>
      <w:r>
        <w:instrText xml:space="preserve"> PAGEREF _Toc514916596 \h </w:instrText>
      </w:r>
      <w:r>
        <w:fldChar w:fldCharType="separate"/>
      </w:r>
      <w:r w:rsidR="0063671E">
        <w:t>13</w:t>
      </w:r>
      <w:r>
        <w:fldChar w:fldCharType="end"/>
      </w:r>
    </w:p>
    <w:p w:rsidR="00833717" w:rsidRDefault="00833717">
      <w:pPr>
        <w:pStyle w:val="Spistreci2"/>
        <w:rPr>
          <w:rFonts w:asciiTheme="minorHAnsi" w:eastAsiaTheme="minorEastAsia" w:hAnsiTheme="minorHAnsi" w:cstheme="minorBidi"/>
          <w:sz w:val="22"/>
          <w:szCs w:val="22"/>
          <w:lang w:eastAsia="pl-PL"/>
        </w:rPr>
      </w:pPr>
      <w:r>
        <w:t>3.7</w:t>
      </w:r>
      <w:r>
        <w:rPr>
          <w:rFonts w:asciiTheme="minorHAnsi" w:eastAsiaTheme="minorEastAsia" w:hAnsiTheme="minorHAnsi" w:cstheme="minorBidi"/>
          <w:sz w:val="22"/>
          <w:szCs w:val="22"/>
          <w:lang w:eastAsia="pl-PL"/>
        </w:rPr>
        <w:tab/>
      </w:r>
      <w:r>
        <w:t>Założenia branżowe</w:t>
      </w:r>
      <w:r>
        <w:tab/>
      </w:r>
      <w:r>
        <w:fldChar w:fldCharType="begin"/>
      </w:r>
      <w:r>
        <w:instrText xml:space="preserve"> PAGEREF _Toc514916597 \h </w:instrText>
      </w:r>
      <w:r>
        <w:fldChar w:fldCharType="separate"/>
      </w:r>
      <w:r w:rsidR="0063671E">
        <w:t>13</w:t>
      </w:r>
      <w:r>
        <w:fldChar w:fldCharType="end"/>
      </w:r>
    </w:p>
    <w:p w:rsidR="00833717" w:rsidRDefault="00833717">
      <w:pPr>
        <w:pStyle w:val="Spistreci3"/>
        <w:rPr>
          <w:rFonts w:asciiTheme="minorHAnsi" w:eastAsiaTheme="minorEastAsia" w:hAnsiTheme="minorHAnsi" w:cstheme="minorBidi"/>
          <w:sz w:val="22"/>
          <w:szCs w:val="22"/>
          <w:lang w:eastAsia="pl-PL"/>
        </w:rPr>
      </w:pPr>
      <w:r>
        <w:t>3.7.1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_Toc514916598 \h </w:instrText>
      </w:r>
      <w:r>
        <w:fldChar w:fldCharType="separate"/>
      </w:r>
      <w:r w:rsidR="0063671E">
        <w:t>13</w:t>
      </w:r>
      <w:r>
        <w:fldChar w:fldCharType="end"/>
      </w:r>
    </w:p>
    <w:p w:rsidR="00833717" w:rsidRDefault="00833717">
      <w:pPr>
        <w:pStyle w:val="Spistreci3"/>
        <w:rPr>
          <w:rFonts w:asciiTheme="minorHAnsi" w:eastAsiaTheme="minorEastAsia" w:hAnsiTheme="minorHAnsi" w:cstheme="minorBidi"/>
          <w:sz w:val="22"/>
          <w:szCs w:val="22"/>
          <w:lang w:eastAsia="pl-PL"/>
        </w:rPr>
      </w:pPr>
      <w:r>
        <w:t>3.7.2</w:t>
      </w:r>
      <w:r>
        <w:rPr>
          <w:rFonts w:asciiTheme="minorHAnsi" w:eastAsiaTheme="minorEastAsia" w:hAnsiTheme="minorHAnsi" w:cstheme="minorBidi"/>
          <w:sz w:val="22"/>
          <w:szCs w:val="22"/>
          <w:lang w:eastAsia="pl-PL"/>
        </w:rPr>
        <w:tab/>
      </w:r>
      <w:r>
        <w:t>Branża elektryczna</w:t>
      </w:r>
      <w:r>
        <w:tab/>
      </w:r>
      <w:r>
        <w:fldChar w:fldCharType="begin"/>
      </w:r>
      <w:r>
        <w:instrText xml:space="preserve"> PAGEREF _Toc514916599 \h </w:instrText>
      </w:r>
      <w:r>
        <w:fldChar w:fldCharType="separate"/>
      </w:r>
      <w:r w:rsidR="0063671E">
        <w:t>13</w:t>
      </w:r>
      <w:r>
        <w:fldChar w:fldCharType="end"/>
      </w:r>
    </w:p>
    <w:p w:rsidR="00833717" w:rsidRDefault="00833717">
      <w:pPr>
        <w:pStyle w:val="Spistreci2"/>
        <w:rPr>
          <w:rFonts w:asciiTheme="minorHAnsi" w:eastAsiaTheme="minorEastAsia" w:hAnsiTheme="minorHAnsi" w:cstheme="minorBidi"/>
          <w:sz w:val="22"/>
          <w:szCs w:val="22"/>
          <w:lang w:eastAsia="pl-PL"/>
        </w:rPr>
      </w:pPr>
      <w:r>
        <w:t>3.8</w:t>
      </w:r>
      <w:r>
        <w:rPr>
          <w:rFonts w:asciiTheme="minorHAnsi" w:eastAsiaTheme="minorEastAsia" w:hAnsiTheme="minorHAnsi" w:cstheme="minorBidi"/>
          <w:sz w:val="22"/>
          <w:szCs w:val="22"/>
          <w:lang w:eastAsia="pl-PL"/>
        </w:rPr>
        <w:tab/>
      </w:r>
      <w:r>
        <w:t>Wytyczne BHP i ppoż.</w:t>
      </w:r>
      <w:r>
        <w:tab/>
      </w:r>
      <w:r>
        <w:fldChar w:fldCharType="begin"/>
      </w:r>
      <w:r>
        <w:instrText xml:space="preserve"> PAGEREF _Toc514916600 \h </w:instrText>
      </w:r>
      <w:r>
        <w:fldChar w:fldCharType="separate"/>
      </w:r>
      <w:r w:rsidR="0063671E">
        <w:t>13</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4.</w:t>
      </w:r>
      <w:r>
        <w:rPr>
          <w:rFonts w:asciiTheme="minorHAnsi" w:eastAsiaTheme="minorEastAsia" w:hAnsiTheme="minorHAnsi" w:cstheme="minorBidi"/>
          <w:b w:val="0"/>
          <w:snapToGrid/>
          <w:sz w:val="22"/>
          <w:szCs w:val="22"/>
          <w:lang w:eastAsia="pl-PL"/>
        </w:rPr>
        <w:tab/>
      </w:r>
      <w:r>
        <w:t>INSTALACJA OGRZEWANIA</w:t>
      </w:r>
      <w:r>
        <w:tab/>
      </w:r>
      <w:r>
        <w:fldChar w:fldCharType="begin"/>
      </w:r>
      <w:r>
        <w:instrText xml:space="preserve"> PAGEREF _Toc514916601 \h </w:instrText>
      </w:r>
      <w:r>
        <w:fldChar w:fldCharType="separate"/>
      </w:r>
      <w:r w:rsidR="0063671E">
        <w:t>13</w:t>
      </w:r>
      <w:r>
        <w:fldChar w:fldCharType="end"/>
      </w:r>
    </w:p>
    <w:p w:rsidR="00833717" w:rsidRDefault="00833717">
      <w:pPr>
        <w:pStyle w:val="Spistreci2"/>
        <w:rPr>
          <w:rFonts w:asciiTheme="minorHAnsi" w:eastAsiaTheme="minorEastAsia" w:hAnsiTheme="minorHAnsi" w:cstheme="minorBidi"/>
          <w:sz w:val="22"/>
          <w:szCs w:val="22"/>
          <w:lang w:eastAsia="pl-PL"/>
        </w:rPr>
      </w:pPr>
      <w:r>
        <w:t>4.1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_Toc514916602 \h </w:instrText>
      </w:r>
      <w:r>
        <w:fldChar w:fldCharType="separate"/>
      </w:r>
      <w:r w:rsidR="0063671E">
        <w:t>13</w:t>
      </w:r>
      <w:r>
        <w:fldChar w:fldCharType="end"/>
      </w:r>
    </w:p>
    <w:p w:rsidR="00833717" w:rsidRDefault="00833717">
      <w:pPr>
        <w:pStyle w:val="Spistreci2"/>
        <w:rPr>
          <w:rFonts w:asciiTheme="minorHAnsi" w:eastAsiaTheme="minorEastAsia" w:hAnsiTheme="minorHAnsi" w:cstheme="minorBidi"/>
          <w:sz w:val="22"/>
          <w:szCs w:val="22"/>
          <w:lang w:eastAsia="pl-PL"/>
        </w:rPr>
      </w:pPr>
      <w:r>
        <w:t>4.2</w:t>
      </w:r>
      <w:r>
        <w:rPr>
          <w:rFonts w:asciiTheme="minorHAnsi" w:eastAsiaTheme="minorEastAsia" w:hAnsiTheme="minorHAnsi" w:cstheme="minorBidi"/>
          <w:sz w:val="22"/>
          <w:szCs w:val="22"/>
          <w:lang w:eastAsia="pl-PL"/>
        </w:rPr>
        <w:tab/>
      </w:r>
      <w:r>
        <w:t>Kable grzewcze</w:t>
      </w:r>
      <w:r>
        <w:tab/>
      </w:r>
      <w:r>
        <w:fldChar w:fldCharType="begin"/>
      </w:r>
      <w:r>
        <w:instrText xml:space="preserve"> PAGEREF _Toc514916603 \h </w:instrText>
      </w:r>
      <w:r>
        <w:fldChar w:fldCharType="separate"/>
      </w:r>
      <w:r w:rsidR="0063671E">
        <w:t>13</w:t>
      </w:r>
      <w:r>
        <w:fldChar w:fldCharType="end"/>
      </w:r>
    </w:p>
    <w:p w:rsidR="00833717" w:rsidRDefault="00833717">
      <w:pPr>
        <w:pStyle w:val="Spistreci2"/>
        <w:rPr>
          <w:rFonts w:asciiTheme="minorHAnsi" w:eastAsiaTheme="minorEastAsia" w:hAnsiTheme="minorHAnsi" w:cstheme="minorBidi"/>
          <w:sz w:val="22"/>
          <w:szCs w:val="22"/>
          <w:lang w:eastAsia="pl-PL"/>
        </w:rPr>
      </w:pPr>
      <w:r>
        <w:t>4.3</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_Toc514916604 \h </w:instrText>
      </w:r>
      <w:r>
        <w:fldChar w:fldCharType="separate"/>
      </w:r>
      <w:r w:rsidR="0063671E">
        <w:t>13</w:t>
      </w:r>
      <w:r>
        <w:fldChar w:fldCharType="end"/>
      </w:r>
    </w:p>
    <w:p w:rsidR="00833717" w:rsidRDefault="00833717">
      <w:pPr>
        <w:pStyle w:val="Spistreci3"/>
        <w:rPr>
          <w:rFonts w:asciiTheme="minorHAnsi" w:eastAsiaTheme="minorEastAsia" w:hAnsiTheme="minorHAnsi" w:cstheme="minorBidi"/>
          <w:sz w:val="22"/>
          <w:szCs w:val="22"/>
          <w:lang w:eastAsia="pl-PL"/>
        </w:rPr>
      </w:pPr>
      <w:r>
        <w:t>4.3.1</w:t>
      </w:r>
      <w:r>
        <w:rPr>
          <w:rFonts w:asciiTheme="minorHAnsi" w:eastAsiaTheme="minorEastAsia" w:hAnsiTheme="minorHAnsi" w:cstheme="minorBidi"/>
          <w:sz w:val="22"/>
          <w:szCs w:val="22"/>
          <w:lang w:eastAsia="pl-PL"/>
        </w:rPr>
        <w:tab/>
      </w:r>
      <w:r>
        <w:t>Branża elektryczna</w:t>
      </w:r>
      <w:r>
        <w:tab/>
      </w:r>
      <w:r>
        <w:fldChar w:fldCharType="begin"/>
      </w:r>
      <w:r>
        <w:instrText xml:space="preserve"> PAGEREF _Toc514916605 \h </w:instrText>
      </w:r>
      <w:r>
        <w:fldChar w:fldCharType="separate"/>
      </w:r>
      <w:r w:rsidR="0063671E">
        <w:t>13</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5.</w:t>
      </w:r>
      <w:r>
        <w:rPr>
          <w:rFonts w:asciiTheme="minorHAnsi" w:eastAsiaTheme="minorEastAsia" w:hAnsiTheme="minorHAnsi" w:cstheme="minorBidi"/>
          <w:b w:val="0"/>
          <w:snapToGrid/>
          <w:sz w:val="22"/>
          <w:szCs w:val="22"/>
          <w:lang w:eastAsia="pl-PL"/>
        </w:rPr>
        <w:tab/>
      </w:r>
      <w:r>
        <w:t>INSTALACJA WODOCIĄGOWA PODPOSADZKOWA</w:t>
      </w:r>
      <w:r>
        <w:tab/>
      </w:r>
      <w:r>
        <w:fldChar w:fldCharType="begin"/>
      </w:r>
      <w:r>
        <w:instrText xml:space="preserve"> PAGEREF _Toc514916606 \h </w:instrText>
      </w:r>
      <w:r>
        <w:fldChar w:fldCharType="separate"/>
      </w:r>
      <w:r w:rsidR="0063671E">
        <w:t>14</w:t>
      </w:r>
      <w:r>
        <w:fldChar w:fldCharType="end"/>
      </w:r>
    </w:p>
    <w:p w:rsidR="00833717" w:rsidRDefault="00833717">
      <w:pPr>
        <w:pStyle w:val="Spistreci2"/>
        <w:rPr>
          <w:rFonts w:asciiTheme="minorHAnsi" w:eastAsiaTheme="minorEastAsia" w:hAnsiTheme="minorHAnsi" w:cstheme="minorBidi"/>
          <w:sz w:val="22"/>
          <w:szCs w:val="22"/>
          <w:lang w:eastAsia="pl-PL"/>
        </w:rPr>
      </w:pPr>
      <w:r>
        <w:t>5.1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_Toc514916607 \h </w:instrText>
      </w:r>
      <w:r>
        <w:fldChar w:fldCharType="separate"/>
      </w:r>
      <w:r w:rsidR="0063671E">
        <w:t>14</w:t>
      </w:r>
      <w:r>
        <w:fldChar w:fldCharType="end"/>
      </w:r>
    </w:p>
    <w:p w:rsidR="00833717" w:rsidRDefault="00833717">
      <w:pPr>
        <w:pStyle w:val="Spistreci2"/>
        <w:rPr>
          <w:rFonts w:asciiTheme="minorHAnsi" w:eastAsiaTheme="minorEastAsia" w:hAnsiTheme="minorHAnsi" w:cstheme="minorBidi"/>
          <w:sz w:val="22"/>
          <w:szCs w:val="22"/>
          <w:lang w:eastAsia="pl-PL"/>
        </w:rPr>
      </w:pPr>
      <w:r>
        <w:t>5.2</w:t>
      </w:r>
      <w:r>
        <w:rPr>
          <w:rFonts w:asciiTheme="minorHAnsi" w:eastAsiaTheme="minorEastAsia" w:hAnsiTheme="minorHAnsi" w:cstheme="minorBidi"/>
          <w:sz w:val="22"/>
          <w:szCs w:val="22"/>
          <w:lang w:eastAsia="pl-PL"/>
        </w:rPr>
        <w:tab/>
      </w:r>
      <w:r>
        <w:t>Przewody instalacji wodociągowej podposadzkowej</w:t>
      </w:r>
      <w:r>
        <w:tab/>
      </w:r>
      <w:r>
        <w:fldChar w:fldCharType="begin"/>
      </w:r>
      <w:r>
        <w:instrText xml:space="preserve"> PAGEREF _Toc514916608 \h </w:instrText>
      </w:r>
      <w:r>
        <w:fldChar w:fldCharType="separate"/>
      </w:r>
      <w:r w:rsidR="0063671E">
        <w:t>14</w:t>
      </w:r>
      <w:r>
        <w:fldChar w:fldCharType="end"/>
      </w:r>
    </w:p>
    <w:p w:rsidR="00833717" w:rsidRDefault="00833717">
      <w:pPr>
        <w:pStyle w:val="Spistreci3"/>
        <w:rPr>
          <w:rFonts w:asciiTheme="minorHAnsi" w:eastAsiaTheme="minorEastAsia" w:hAnsiTheme="minorHAnsi" w:cstheme="minorBidi"/>
          <w:sz w:val="22"/>
          <w:szCs w:val="22"/>
          <w:lang w:eastAsia="pl-PL"/>
        </w:rPr>
      </w:pPr>
      <w:r>
        <w:t>5.2.1</w:t>
      </w:r>
      <w:r>
        <w:rPr>
          <w:rFonts w:asciiTheme="minorHAnsi" w:eastAsiaTheme="minorEastAsia" w:hAnsiTheme="minorHAnsi" w:cstheme="minorBidi"/>
          <w:sz w:val="22"/>
          <w:szCs w:val="22"/>
          <w:lang w:eastAsia="pl-PL"/>
        </w:rPr>
        <w:tab/>
      </w:r>
      <w:r>
        <w:t>Łączenie przewodów</w:t>
      </w:r>
      <w:r>
        <w:tab/>
      </w:r>
      <w:r>
        <w:fldChar w:fldCharType="begin"/>
      </w:r>
      <w:r>
        <w:instrText xml:space="preserve"> PAGEREF _Toc514916609 \h </w:instrText>
      </w:r>
      <w:r>
        <w:fldChar w:fldCharType="separate"/>
      </w:r>
      <w:r w:rsidR="0063671E">
        <w:t>14</w:t>
      </w:r>
      <w:r>
        <w:fldChar w:fldCharType="end"/>
      </w:r>
    </w:p>
    <w:p w:rsidR="00833717" w:rsidRDefault="00833717">
      <w:pPr>
        <w:pStyle w:val="Spistreci3"/>
        <w:rPr>
          <w:rFonts w:asciiTheme="minorHAnsi" w:eastAsiaTheme="minorEastAsia" w:hAnsiTheme="minorHAnsi" w:cstheme="minorBidi"/>
          <w:sz w:val="22"/>
          <w:szCs w:val="22"/>
          <w:lang w:eastAsia="pl-PL"/>
        </w:rPr>
      </w:pPr>
      <w:r>
        <w:t>5.2.2</w:t>
      </w:r>
      <w:r>
        <w:rPr>
          <w:rFonts w:asciiTheme="minorHAnsi" w:eastAsiaTheme="minorEastAsia" w:hAnsiTheme="minorHAnsi" w:cstheme="minorBidi"/>
          <w:sz w:val="22"/>
          <w:szCs w:val="22"/>
          <w:lang w:eastAsia="pl-PL"/>
        </w:rPr>
        <w:tab/>
      </w:r>
      <w:r>
        <w:t>Prowadzenie przewodów</w:t>
      </w:r>
      <w:r>
        <w:tab/>
      </w:r>
      <w:r>
        <w:fldChar w:fldCharType="begin"/>
      </w:r>
      <w:r>
        <w:instrText xml:space="preserve"> PAGEREF _Toc514916610 \h </w:instrText>
      </w:r>
      <w:r>
        <w:fldChar w:fldCharType="separate"/>
      </w:r>
      <w:r w:rsidR="0063671E">
        <w:t>14</w:t>
      </w:r>
      <w:r>
        <w:fldChar w:fldCharType="end"/>
      </w:r>
    </w:p>
    <w:p w:rsidR="00833717" w:rsidRDefault="00833717">
      <w:pPr>
        <w:pStyle w:val="Spistreci2"/>
        <w:rPr>
          <w:rFonts w:asciiTheme="minorHAnsi" w:eastAsiaTheme="minorEastAsia" w:hAnsiTheme="minorHAnsi" w:cstheme="minorBidi"/>
          <w:sz w:val="22"/>
          <w:szCs w:val="22"/>
          <w:lang w:eastAsia="pl-PL"/>
        </w:rPr>
      </w:pPr>
      <w:r>
        <w:t>5.3</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_Toc514916611 \h </w:instrText>
      </w:r>
      <w:r>
        <w:fldChar w:fldCharType="separate"/>
      </w:r>
      <w:r w:rsidR="0063671E">
        <w:t>14</w:t>
      </w:r>
      <w:r>
        <w:fldChar w:fldCharType="end"/>
      </w:r>
    </w:p>
    <w:p w:rsidR="00833717" w:rsidRDefault="00833717">
      <w:pPr>
        <w:pStyle w:val="Spistreci2"/>
        <w:rPr>
          <w:rFonts w:asciiTheme="minorHAnsi" w:eastAsiaTheme="minorEastAsia" w:hAnsiTheme="minorHAnsi" w:cstheme="minorBidi"/>
          <w:sz w:val="22"/>
          <w:szCs w:val="22"/>
          <w:lang w:eastAsia="pl-PL"/>
        </w:rPr>
      </w:pPr>
      <w:r>
        <w:t>5.4</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_Toc514916612 \h </w:instrText>
      </w:r>
      <w:r>
        <w:fldChar w:fldCharType="separate"/>
      </w:r>
      <w:r w:rsidR="0063671E">
        <w:t>14</w:t>
      </w:r>
      <w:r>
        <w:fldChar w:fldCharType="end"/>
      </w:r>
    </w:p>
    <w:p w:rsidR="00833717" w:rsidRDefault="00833717">
      <w:pPr>
        <w:pStyle w:val="Spistreci3"/>
        <w:rPr>
          <w:rFonts w:asciiTheme="minorHAnsi" w:eastAsiaTheme="minorEastAsia" w:hAnsiTheme="minorHAnsi" w:cstheme="minorBidi"/>
          <w:sz w:val="22"/>
          <w:szCs w:val="22"/>
          <w:lang w:eastAsia="pl-PL"/>
        </w:rPr>
      </w:pPr>
      <w:r>
        <w:t>5.4.1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_Toc514916613 \h </w:instrText>
      </w:r>
      <w:r>
        <w:fldChar w:fldCharType="separate"/>
      </w:r>
      <w:r w:rsidR="0063671E">
        <w:t>14</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6.</w:t>
      </w:r>
      <w:r>
        <w:rPr>
          <w:rFonts w:asciiTheme="minorHAnsi" w:eastAsiaTheme="minorEastAsia" w:hAnsiTheme="minorHAnsi" w:cstheme="minorBidi"/>
          <w:b w:val="0"/>
          <w:snapToGrid/>
          <w:sz w:val="22"/>
          <w:szCs w:val="22"/>
          <w:lang w:eastAsia="pl-PL"/>
        </w:rPr>
        <w:tab/>
      </w:r>
      <w:r>
        <w:t>INSTALACJA WODOCIĄGOWA WEWNĘTRZNA</w:t>
      </w:r>
      <w:r>
        <w:tab/>
      </w:r>
      <w:r>
        <w:fldChar w:fldCharType="begin"/>
      </w:r>
      <w:r>
        <w:instrText xml:space="preserve"> PAGEREF _Toc514916614 \h </w:instrText>
      </w:r>
      <w:r>
        <w:fldChar w:fldCharType="separate"/>
      </w:r>
      <w:r w:rsidR="0063671E">
        <w:t>15</w:t>
      </w:r>
      <w:r>
        <w:fldChar w:fldCharType="end"/>
      </w:r>
    </w:p>
    <w:p w:rsidR="00833717" w:rsidRDefault="00833717">
      <w:pPr>
        <w:pStyle w:val="Spistreci2"/>
        <w:rPr>
          <w:rFonts w:asciiTheme="minorHAnsi" w:eastAsiaTheme="minorEastAsia" w:hAnsiTheme="minorHAnsi" w:cstheme="minorBidi"/>
          <w:sz w:val="22"/>
          <w:szCs w:val="22"/>
          <w:lang w:eastAsia="pl-PL"/>
        </w:rPr>
      </w:pPr>
      <w:r>
        <w:t>6.1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_Toc514916615 \h </w:instrText>
      </w:r>
      <w:r>
        <w:fldChar w:fldCharType="separate"/>
      </w:r>
      <w:r w:rsidR="0063671E">
        <w:t>15</w:t>
      </w:r>
      <w:r>
        <w:fldChar w:fldCharType="end"/>
      </w:r>
    </w:p>
    <w:p w:rsidR="00833717" w:rsidRDefault="00833717">
      <w:pPr>
        <w:pStyle w:val="Spistreci2"/>
        <w:rPr>
          <w:rFonts w:asciiTheme="minorHAnsi" w:eastAsiaTheme="minorEastAsia" w:hAnsiTheme="minorHAnsi" w:cstheme="minorBidi"/>
          <w:sz w:val="22"/>
          <w:szCs w:val="22"/>
          <w:lang w:eastAsia="pl-PL"/>
        </w:rPr>
      </w:pPr>
      <w:r>
        <w:t>6.2</w:t>
      </w:r>
      <w:r>
        <w:rPr>
          <w:rFonts w:asciiTheme="minorHAnsi" w:eastAsiaTheme="minorEastAsia" w:hAnsiTheme="minorHAnsi" w:cstheme="minorBidi"/>
          <w:sz w:val="22"/>
          <w:szCs w:val="22"/>
          <w:lang w:eastAsia="pl-PL"/>
        </w:rPr>
        <w:tab/>
      </w:r>
      <w:r>
        <w:t>Dobór wodomierzy</w:t>
      </w:r>
      <w:r>
        <w:tab/>
      </w:r>
      <w:r>
        <w:fldChar w:fldCharType="begin"/>
      </w:r>
      <w:r>
        <w:instrText xml:space="preserve"> PAGEREF _Toc514916616 \h </w:instrText>
      </w:r>
      <w:r>
        <w:fldChar w:fldCharType="separate"/>
      </w:r>
      <w:r w:rsidR="0063671E">
        <w:t>15</w:t>
      </w:r>
      <w:r>
        <w:fldChar w:fldCharType="end"/>
      </w:r>
    </w:p>
    <w:p w:rsidR="00833717" w:rsidRDefault="00833717">
      <w:pPr>
        <w:pStyle w:val="Spistreci3"/>
        <w:rPr>
          <w:rFonts w:asciiTheme="minorHAnsi" w:eastAsiaTheme="minorEastAsia" w:hAnsiTheme="minorHAnsi" w:cstheme="minorBidi"/>
          <w:sz w:val="22"/>
          <w:szCs w:val="22"/>
          <w:lang w:eastAsia="pl-PL"/>
        </w:rPr>
      </w:pPr>
      <w:r>
        <w:t>6.2.1</w:t>
      </w:r>
      <w:r>
        <w:rPr>
          <w:rFonts w:asciiTheme="minorHAnsi" w:eastAsiaTheme="minorEastAsia" w:hAnsiTheme="minorHAnsi" w:cstheme="minorBidi"/>
          <w:sz w:val="22"/>
          <w:szCs w:val="22"/>
          <w:lang w:eastAsia="pl-PL"/>
        </w:rPr>
        <w:tab/>
      </w:r>
      <w:r>
        <w:t>Obliczenie wodomierza głównego wody bytowej</w:t>
      </w:r>
      <w:r>
        <w:tab/>
      </w:r>
      <w:r>
        <w:fldChar w:fldCharType="begin"/>
      </w:r>
      <w:r>
        <w:instrText xml:space="preserve"> PAGEREF _Toc514916617 \h </w:instrText>
      </w:r>
      <w:r>
        <w:fldChar w:fldCharType="separate"/>
      </w:r>
      <w:r w:rsidR="0063671E">
        <w:t>15</w:t>
      </w:r>
      <w:r>
        <w:fldChar w:fldCharType="end"/>
      </w:r>
    </w:p>
    <w:p w:rsidR="00833717" w:rsidRDefault="00833717">
      <w:pPr>
        <w:pStyle w:val="Spistreci2"/>
        <w:rPr>
          <w:rFonts w:asciiTheme="minorHAnsi" w:eastAsiaTheme="minorEastAsia" w:hAnsiTheme="minorHAnsi" w:cstheme="minorBidi"/>
          <w:sz w:val="22"/>
          <w:szCs w:val="22"/>
          <w:lang w:eastAsia="pl-PL"/>
        </w:rPr>
      </w:pPr>
      <w:r>
        <w:t>6.3</w:t>
      </w:r>
      <w:r>
        <w:rPr>
          <w:rFonts w:asciiTheme="minorHAnsi" w:eastAsiaTheme="minorEastAsia" w:hAnsiTheme="minorHAnsi" w:cstheme="minorBidi"/>
          <w:sz w:val="22"/>
          <w:szCs w:val="22"/>
          <w:lang w:eastAsia="pl-PL"/>
        </w:rPr>
        <w:tab/>
      </w:r>
      <w:r>
        <w:t>Ochrona przed wtórnym zanieczyszczeniem wody</w:t>
      </w:r>
      <w:r>
        <w:tab/>
      </w:r>
      <w:r>
        <w:fldChar w:fldCharType="begin"/>
      </w:r>
      <w:r>
        <w:instrText xml:space="preserve"> PAGEREF _Toc514916618 \h </w:instrText>
      </w:r>
      <w:r>
        <w:fldChar w:fldCharType="separate"/>
      </w:r>
      <w:r w:rsidR="0063671E">
        <w:t>15</w:t>
      </w:r>
      <w:r>
        <w:fldChar w:fldCharType="end"/>
      </w:r>
    </w:p>
    <w:p w:rsidR="00833717" w:rsidRDefault="00833717">
      <w:pPr>
        <w:pStyle w:val="Spistreci2"/>
        <w:rPr>
          <w:rFonts w:asciiTheme="minorHAnsi" w:eastAsiaTheme="minorEastAsia" w:hAnsiTheme="minorHAnsi" w:cstheme="minorBidi"/>
          <w:sz w:val="22"/>
          <w:szCs w:val="22"/>
          <w:lang w:eastAsia="pl-PL"/>
        </w:rPr>
      </w:pPr>
      <w:r>
        <w:t>6.4</w:t>
      </w:r>
      <w:r>
        <w:rPr>
          <w:rFonts w:asciiTheme="minorHAnsi" w:eastAsiaTheme="minorEastAsia" w:hAnsiTheme="minorHAnsi" w:cstheme="minorBidi"/>
          <w:sz w:val="22"/>
          <w:szCs w:val="22"/>
          <w:lang w:eastAsia="pl-PL"/>
        </w:rPr>
        <w:tab/>
      </w:r>
      <w:r>
        <w:t>Przygotowanie ciepłej wody</w:t>
      </w:r>
      <w:r>
        <w:tab/>
      </w:r>
      <w:r>
        <w:fldChar w:fldCharType="begin"/>
      </w:r>
      <w:r>
        <w:instrText xml:space="preserve"> PAGEREF _Toc514916619 \h </w:instrText>
      </w:r>
      <w:r>
        <w:fldChar w:fldCharType="separate"/>
      </w:r>
      <w:r w:rsidR="0063671E">
        <w:t>15</w:t>
      </w:r>
      <w:r>
        <w:fldChar w:fldCharType="end"/>
      </w:r>
    </w:p>
    <w:p w:rsidR="00833717" w:rsidRDefault="00833717">
      <w:pPr>
        <w:pStyle w:val="Spistreci2"/>
        <w:rPr>
          <w:rFonts w:asciiTheme="minorHAnsi" w:eastAsiaTheme="minorEastAsia" w:hAnsiTheme="minorHAnsi" w:cstheme="minorBidi"/>
          <w:sz w:val="22"/>
          <w:szCs w:val="22"/>
          <w:lang w:eastAsia="pl-PL"/>
        </w:rPr>
      </w:pPr>
      <w:r>
        <w:t>6.5</w:t>
      </w:r>
      <w:r>
        <w:rPr>
          <w:rFonts w:asciiTheme="minorHAnsi" w:eastAsiaTheme="minorEastAsia" w:hAnsiTheme="minorHAnsi" w:cstheme="minorBidi"/>
          <w:sz w:val="22"/>
          <w:szCs w:val="22"/>
          <w:lang w:eastAsia="pl-PL"/>
        </w:rPr>
        <w:tab/>
      </w:r>
      <w:r>
        <w:t>Cyrkulacja ciepłej wody</w:t>
      </w:r>
      <w:r>
        <w:tab/>
      </w:r>
      <w:r>
        <w:fldChar w:fldCharType="begin"/>
      </w:r>
      <w:r>
        <w:instrText xml:space="preserve"> PAGEREF _Toc514916620 \h </w:instrText>
      </w:r>
      <w:r>
        <w:fldChar w:fldCharType="separate"/>
      </w:r>
      <w:r w:rsidR="0063671E">
        <w:t>15</w:t>
      </w:r>
      <w:r>
        <w:fldChar w:fldCharType="end"/>
      </w:r>
    </w:p>
    <w:p w:rsidR="00833717" w:rsidRDefault="00833717">
      <w:pPr>
        <w:pStyle w:val="Spistreci2"/>
        <w:rPr>
          <w:rFonts w:asciiTheme="minorHAnsi" w:eastAsiaTheme="minorEastAsia" w:hAnsiTheme="minorHAnsi" w:cstheme="minorBidi"/>
          <w:sz w:val="22"/>
          <w:szCs w:val="22"/>
          <w:lang w:eastAsia="pl-PL"/>
        </w:rPr>
      </w:pPr>
      <w:r>
        <w:t>6.6</w:t>
      </w:r>
      <w:r>
        <w:rPr>
          <w:rFonts w:asciiTheme="minorHAnsi" w:eastAsiaTheme="minorEastAsia" w:hAnsiTheme="minorHAnsi" w:cstheme="minorBidi"/>
          <w:sz w:val="22"/>
          <w:szCs w:val="22"/>
          <w:lang w:eastAsia="pl-PL"/>
        </w:rPr>
        <w:tab/>
      </w:r>
      <w:r>
        <w:t>Urządzenia i armatura</w:t>
      </w:r>
      <w:r>
        <w:tab/>
      </w:r>
      <w:r>
        <w:fldChar w:fldCharType="begin"/>
      </w:r>
      <w:r>
        <w:instrText xml:space="preserve"> PAGEREF _Toc514916621 \h </w:instrText>
      </w:r>
      <w:r>
        <w:fldChar w:fldCharType="separate"/>
      </w:r>
      <w:r w:rsidR="0063671E">
        <w:t>16</w:t>
      </w:r>
      <w:r>
        <w:fldChar w:fldCharType="end"/>
      </w:r>
    </w:p>
    <w:p w:rsidR="00833717" w:rsidRDefault="00833717">
      <w:pPr>
        <w:pStyle w:val="Spistreci2"/>
        <w:rPr>
          <w:rFonts w:asciiTheme="minorHAnsi" w:eastAsiaTheme="minorEastAsia" w:hAnsiTheme="minorHAnsi" w:cstheme="minorBidi"/>
          <w:sz w:val="22"/>
          <w:szCs w:val="22"/>
          <w:lang w:eastAsia="pl-PL"/>
        </w:rPr>
      </w:pPr>
      <w:r>
        <w:t>6.7</w:t>
      </w:r>
      <w:r>
        <w:rPr>
          <w:rFonts w:asciiTheme="minorHAnsi" w:eastAsiaTheme="minorEastAsia" w:hAnsiTheme="minorHAnsi" w:cstheme="minorBidi"/>
          <w:sz w:val="22"/>
          <w:szCs w:val="22"/>
          <w:lang w:eastAsia="pl-PL"/>
        </w:rPr>
        <w:tab/>
      </w:r>
      <w:r>
        <w:t>Przewody instalacji wodociągowej</w:t>
      </w:r>
      <w:r>
        <w:tab/>
      </w:r>
      <w:r>
        <w:fldChar w:fldCharType="begin"/>
      </w:r>
      <w:r>
        <w:instrText xml:space="preserve"> PAGEREF _Toc514916622 \h </w:instrText>
      </w:r>
      <w:r>
        <w:fldChar w:fldCharType="separate"/>
      </w:r>
      <w:r w:rsidR="0063671E">
        <w:t>16</w:t>
      </w:r>
      <w:r>
        <w:fldChar w:fldCharType="end"/>
      </w:r>
    </w:p>
    <w:p w:rsidR="00833717" w:rsidRDefault="00833717">
      <w:pPr>
        <w:pStyle w:val="Spistreci2"/>
        <w:rPr>
          <w:rFonts w:asciiTheme="minorHAnsi" w:eastAsiaTheme="minorEastAsia" w:hAnsiTheme="minorHAnsi" w:cstheme="minorBidi"/>
          <w:sz w:val="22"/>
          <w:szCs w:val="22"/>
          <w:lang w:eastAsia="pl-PL"/>
        </w:rPr>
      </w:pPr>
      <w:r>
        <w:t>6.8</w:t>
      </w:r>
      <w:r>
        <w:rPr>
          <w:rFonts w:asciiTheme="minorHAnsi" w:eastAsiaTheme="minorEastAsia" w:hAnsiTheme="minorHAnsi" w:cstheme="minorBidi"/>
          <w:sz w:val="22"/>
          <w:szCs w:val="22"/>
          <w:lang w:eastAsia="pl-PL"/>
        </w:rPr>
        <w:tab/>
      </w:r>
      <w:r>
        <w:t>Izolacje termiczne</w:t>
      </w:r>
      <w:r>
        <w:tab/>
      </w:r>
      <w:r>
        <w:fldChar w:fldCharType="begin"/>
      </w:r>
      <w:r>
        <w:instrText xml:space="preserve"> PAGEREF _Toc514916623 \h </w:instrText>
      </w:r>
      <w:r>
        <w:fldChar w:fldCharType="separate"/>
      </w:r>
      <w:r w:rsidR="0063671E">
        <w:t>16</w:t>
      </w:r>
      <w:r>
        <w:fldChar w:fldCharType="end"/>
      </w:r>
    </w:p>
    <w:p w:rsidR="00833717" w:rsidRDefault="00833717">
      <w:pPr>
        <w:pStyle w:val="Spistreci2"/>
        <w:rPr>
          <w:rFonts w:asciiTheme="minorHAnsi" w:eastAsiaTheme="minorEastAsia" w:hAnsiTheme="minorHAnsi" w:cstheme="minorBidi"/>
          <w:sz w:val="22"/>
          <w:szCs w:val="22"/>
          <w:lang w:eastAsia="pl-PL"/>
        </w:rPr>
      </w:pPr>
      <w:r>
        <w:t>6.9</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_Toc514916624 \h </w:instrText>
      </w:r>
      <w:r>
        <w:fldChar w:fldCharType="separate"/>
      </w:r>
      <w:r w:rsidR="0063671E">
        <w:t>17</w:t>
      </w:r>
      <w:r>
        <w:fldChar w:fldCharType="end"/>
      </w:r>
    </w:p>
    <w:p w:rsidR="00833717" w:rsidRDefault="00833717">
      <w:pPr>
        <w:pStyle w:val="Spistreci2"/>
        <w:rPr>
          <w:rFonts w:asciiTheme="minorHAnsi" w:eastAsiaTheme="minorEastAsia" w:hAnsiTheme="minorHAnsi" w:cstheme="minorBidi"/>
          <w:sz w:val="22"/>
          <w:szCs w:val="22"/>
          <w:lang w:eastAsia="pl-PL"/>
        </w:rPr>
      </w:pPr>
      <w:r>
        <w:t>6.10</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_Toc514916625 \h </w:instrText>
      </w:r>
      <w:r>
        <w:fldChar w:fldCharType="separate"/>
      </w:r>
      <w:r w:rsidR="0063671E">
        <w:t>17</w:t>
      </w:r>
      <w:r>
        <w:fldChar w:fldCharType="end"/>
      </w:r>
    </w:p>
    <w:p w:rsidR="00833717" w:rsidRDefault="00833717">
      <w:pPr>
        <w:pStyle w:val="Spistreci3"/>
        <w:rPr>
          <w:rFonts w:asciiTheme="minorHAnsi" w:eastAsiaTheme="minorEastAsia" w:hAnsiTheme="minorHAnsi" w:cstheme="minorBidi"/>
          <w:sz w:val="22"/>
          <w:szCs w:val="22"/>
          <w:lang w:eastAsia="pl-PL"/>
        </w:rPr>
      </w:pPr>
      <w:r>
        <w:t>6.10.1</w:t>
      </w:r>
      <w:r>
        <w:rPr>
          <w:rFonts w:asciiTheme="minorHAnsi" w:eastAsiaTheme="minorEastAsia" w:hAnsiTheme="minorHAnsi" w:cstheme="minorBidi"/>
          <w:sz w:val="22"/>
          <w:szCs w:val="22"/>
          <w:lang w:eastAsia="pl-PL"/>
        </w:rPr>
        <w:tab/>
      </w:r>
      <w:r>
        <w:t>Branża budowalna</w:t>
      </w:r>
      <w:r>
        <w:tab/>
      </w:r>
      <w:r>
        <w:fldChar w:fldCharType="begin"/>
      </w:r>
      <w:r>
        <w:instrText xml:space="preserve"> PAGEREF _Toc514916626 \h </w:instrText>
      </w:r>
      <w:r>
        <w:fldChar w:fldCharType="separate"/>
      </w:r>
      <w:r w:rsidR="0063671E">
        <w:t>17</w:t>
      </w:r>
      <w:r>
        <w:fldChar w:fldCharType="end"/>
      </w:r>
    </w:p>
    <w:p w:rsidR="00833717" w:rsidRDefault="00833717">
      <w:pPr>
        <w:pStyle w:val="Spistreci3"/>
        <w:rPr>
          <w:rFonts w:asciiTheme="minorHAnsi" w:eastAsiaTheme="minorEastAsia" w:hAnsiTheme="minorHAnsi" w:cstheme="minorBidi"/>
          <w:sz w:val="22"/>
          <w:szCs w:val="22"/>
          <w:lang w:eastAsia="pl-PL"/>
        </w:rPr>
      </w:pPr>
      <w:r>
        <w:t>6.10.2</w:t>
      </w:r>
      <w:r>
        <w:rPr>
          <w:rFonts w:asciiTheme="minorHAnsi" w:eastAsiaTheme="minorEastAsia" w:hAnsiTheme="minorHAnsi" w:cstheme="minorBidi"/>
          <w:sz w:val="22"/>
          <w:szCs w:val="22"/>
          <w:lang w:eastAsia="pl-PL"/>
        </w:rPr>
        <w:tab/>
      </w:r>
      <w:r>
        <w:t>Branża elektryczna</w:t>
      </w:r>
      <w:r>
        <w:tab/>
      </w:r>
      <w:r>
        <w:fldChar w:fldCharType="begin"/>
      </w:r>
      <w:r>
        <w:instrText xml:space="preserve"> PAGEREF _Toc514916627 \h </w:instrText>
      </w:r>
      <w:r>
        <w:fldChar w:fldCharType="separate"/>
      </w:r>
      <w:r w:rsidR="0063671E">
        <w:t>17</w:t>
      </w:r>
      <w:r>
        <w:fldChar w:fldCharType="end"/>
      </w:r>
    </w:p>
    <w:p w:rsidR="00833717" w:rsidRDefault="00833717">
      <w:pPr>
        <w:pStyle w:val="Spistreci2"/>
        <w:rPr>
          <w:rFonts w:asciiTheme="minorHAnsi" w:eastAsiaTheme="minorEastAsia" w:hAnsiTheme="minorHAnsi" w:cstheme="minorBidi"/>
          <w:sz w:val="22"/>
          <w:szCs w:val="22"/>
          <w:lang w:eastAsia="pl-PL"/>
        </w:rPr>
      </w:pPr>
      <w:r>
        <w:t>6.11</w:t>
      </w:r>
      <w:r>
        <w:rPr>
          <w:rFonts w:asciiTheme="minorHAnsi" w:eastAsiaTheme="minorEastAsia" w:hAnsiTheme="minorHAnsi" w:cstheme="minorBidi"/>
          <w:sz w:val="22"/>
          <w:szCs w:val="22"/>
          <w:lang w:eastAsia="pl-PL"/>
        </w:rPr>
        <w:tab/>
      </w:r>
      <w:r>
        <w:t xml:space="preserve">Wytyczne </w:t>
      </w:r>
      <w:r w:rsidRPr="00736776">
        <w:t>BHP i ppoż.</w:t>
      </w:r>
      <w:r>
        <w:tab/>
      </w:r>
      <w:r>
        <w:fldChar w:fldCharType="begin"/>
      </w:r>
      <w:r>
        <w:instrText xml:space="preserve"> PAGEREF _Toc514916628 \h </w:instrText>
      </w:r>
      <w:r>
        <w:fldChar w:fldCharType="separate"/>
      </w:r>
      <w:r w:rsidR="0063671E">
        <w:t>17</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7.</w:t>
      </w:r>
      <w:r>
        <w:rPr>
          <w:rFonts w:asciiTheme="minorHAnsi" w:eastAsiaTheme="minorEastAsia" w:hAnsiTheme="minorHAnsi" w:cstheme="minorBidi"/>
          <w:b w:val="0"/>
          <w:snapToGrid/>
          <w:sz w:val="22"/>
          <w:szCs w:val="22"/>
          <w:lang w:eastAsia="pl-PL"/>
        </w:rPr>
        <w:tab/>
      </w:r>
      <w:r>
        <w:t>INSTALACJA KANALIZACYJNA SANITARNA PODPOSADZKOWA</w:t>
      </w:r>
      <w:r>
        <w:tab/>
      </w:r>
      <w:r>
        <w:fldChar w:fldCharType="begin"/>
      </w:r>
      <w:r>
        <w:instrText xml:space="preserve"> PAGEREF _Toc514916629 \h </w:instrText>
      </w:r>
      <w:r>
        <w:fldChar w:fldCharType="separate"/>
      </w:r>
      <w:r w:rsidR="0063671E">
        <w:t>17</w:t>
      </w:r>
      <w:r>
        <w:fldChar w:fldCharType="end"/>
      </w:r>
    </w:p>
    <w:p w:rsidR="00833717" w:rsidRDefault="00833717">
      <w:pPr>
        <w:pStyle w:val="Spistreci2"/>
        <w:rPr>
          <w:rFonts w:asciiTheme="minorHAnsi" w:eastAsiaTheme="minorEastAsia" w:hAnsiTheme="minorHAnsi" w:cstheme="minorBidi"/>
          <w:sz w:val="22"/>
          <w:szCs w:val="22"/>
          <w:lang w:eastAsia="pl-PL"/>
        </w:rPr>
      </w:pPr>
      <w:r>
        <w:t>7.1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_Toc514916630 \h </w:instrText>
      </w:r>
      <w:r>
        <w:fldChar w:fldCharType="separate"/>
      </w:r>
      <w:r w:rsidR="0063671E">
        <w:t>17</w:t>
      </w:r>
      <w:r>
        <w:fldChar w:fldCharType="end"/>
      </w:r>
    </w:p>
    <w:p w:rsidR="00833717" w:rsidRDefault="00833717">
      <w:pPr>
        <w:pStyle w:val="Spistreci2"/>
        <w:rPr>
          <w:rFonts w:asciiTheme="minorHAnsi" w:eastAsiaTheme="minorEastAsia" w:hAnsiTheme="minorHAnsi" w:cstheme="minorBidi"/>
          <w:sz w:val="22"/>
          <w:szCs w:val="22"/>
          <w:lang w:eastAsia="pl-PL"/>
        </w:rPr>
      </w:pPr>
      <w:r>
        <w:t>7.2</w:t>
      </w:r>
      <w:r>
        <w:rPr>
          <w:rFonts w:asciiTheme="minorHAnsi" w:eastAsiaTheme="minorEastAsia" w:hAnsiTheme="minorHAnsi" w:cstheme="minorBidi"/>
          <w:sz w:val="22"/>
          <w:szCs w:val="22"/>
          <w:lang w:eastAsia="pl-PL"/>
        </w:rPr>
        <w:tab/>
      </w:r>
      <w:r>
        <w:t>Przepływ obliczeniowy</w:t>
      </w:r>
      <w:r>
        <w:tab/>
      </w:r>
      <w:r>
        <w:fldChar w:fldCharType="begin"/>
      </w:r>
      <w:r>
        <w:instrText xml:space="preserve"> PAGEREF _Toc514916631 \h </w:instrText>
      </w:r>
      <w:r>
        <w:fldChar w:fldCharType="separate"/>
      </w:r>
      <w:r w:rsidR="0063671E">
        <w:t>17</w:t>
      </w:r>
      <w:r>
        <w:fldChar w:fldCharType="end"/>
      </w:r>
    </w:p>
    <w:p w:rsidR="00833717" w:rsidRDefault="00833717">
      <w:pPr>
        <w:pStyle w:val="Spistreci2"/>
        <w:rPr>
          <w:rFonts w:asciiTheme="minorHAnsi" w:eastAsiaTheme="minorEastAsia" w:hAnsiTheme="minorHAnsi" w:cstheme="minorBidi"/>
          <w:sz w:val="22"/>
          <w:szCs w:val="22"/>
          <w:lang w:eastAsia="pl-PL"/>
        </w:rPr>
      </w:pPr>
      <w:r>
        <w:t>7.3</w:t>
      </w:r>
      <w:r>
        <w:rPr>
          <w:rFonts w:asciiTheme="minorHAnsi" w:eastAsiaTheme="minorEastAsia" w:hAnsiTheme="minorHAnsi" w:cstheme="minorBidi"/>
          <w:sz w:val="22"/>
          <w:szCs w:val="22"/>
          <w:lang w:eastAsia="pl-PL"/>
        </w:rPr>
        <w:tab/>
      </w:r>
      <w:r>
        <w:t>Przewody instalacji kanalizacji sanitarnej podposadzkowej</w:t>
      </w:r>
      <w:r>
        <w:tab/>
      </w:r>
      <w:r>
        <w:fldChar w:fldCharType="begin"/>
      </w:r>
      <w:r>
        <w:instrText xml:space="preserve"> PAGEREF _Toc514916632 \h </w:instrText>
      </w:r>
      <w:r>
        <w:fldChar w:fldCharType="separate"/>
      </w:r>
      <w:r w:rsidR="0063671E">
        <w:t>18</w:t>
      </w:r>
      <w:r>
        <w:fldChar w:fldCharType="end"/>
      </w:r>
    </w:p>
    <w:p w:rsidR="00833717" w:rsidRDefault="00833717">
      <w:pPr>
        <w:pStyle w:val="Spistreci3"/>
        <w:rPr>
          <w:rFonts w:asciiTheme="minorHAnsi" w:eastAsiaTheme="minorEastAsia" w:hAnsiTheme="minorHAnsi" w:cstheme="minorBidi"/>
          <w:sz w:val="22"/>
          <w:szCs w:val="22"/>
          <w:lang w:eastAsia="pl-PL"/>
        </w:rPr>
      </w:pPr>
      <w:r>
        <w:t>7.3.1</w:t>
      </w:r>
      <w:r>
        <w:rPr>
          <w:rFonts w:asciiTheme="minorHAnsi" w:eastAsiaTheme="minorEastAsia" w:hAnsiTheme="minorHAnsi" w:cstheme="minorBidi"/>
          <w:sz w:val="22"/>
          <w:szCs w:val="22"/>
          <w:lang w:eastAsia="pl-PL"/>
        </w:rPr>
        <w:tab/>
      </w:r>
      <w:r>
        <w:t>Łączenie przewodów</w:t>
      </w:r>
      <w:r>
        <w:tab/>
      </w:r>
      <w:r>
        <w:fldChar w:fldCharType="begin"/>
      </w:r>
      <w:r>
        <w:instrText xml:space="preserve"> PAGEREF _Toc514916633 \h </w:instrText>
      </w:r>
      <w:r>
        <w:fldChar w:fldCharType="separate"/>
      </w:r>
      <w:r w:rsidR="0063671E">
        <w:t>18</w:t>
      </w:r>
      <w:r>
        <w:fldChar w:fldCharType="end"/>
      </w:r>
    </w:p>
    <w:p w:rsidR="00833717" w:rsidRDefault="00833717">
      <w:pPr>
        <w:pStyle w:val="Spistreci3"/>
        <w:rPr>
          <w:rFonts w:asciiTheme="minorHAnsi" w:eastAsiaTheme="minorEastAsia" w:hAnsiTheme="minorHAnsi" w:cstheme="minorBidi"/>
          <w:sz w:val="22"/>
          <w:szCs w:val="22"/>
          <w:lang w:eastAsia="pl-PL"/>
        </w:rPr>
      </w:pPr>
      <w:r>
        <w:t>7.3.2</w:t>
      </w:r>
      <w:r>
        <w:rPr>
          <w:rFonts w:asciiTheme="minorHAnsi" w:eastAsiaTheme="minorEastAsia" w:hAnsiTheme="minorHAnsi" w:cstheme="minorBidi"/>
          <w:sz w:val="22"/>
          <w:szCs w:val="22"/>
          <w:lang w:eastAsia="pl-PL"/>
        </w:rPr>
        <w:tab/>
      </w:r>
      <w:r>
        <w:t>Prowadzenie przewodów i ich mocowanie</w:t>
      </w:r>
      <w:r>
        <w:tab/>
      </w:r>
      <w:r>
        <w:fldChar w:fldCharType="begin"/>
      </w:r>
      <w:r>
        <w:instrText xml:space="preserve"> PAGEREF _Toc514916634 \h </w:instrText>
      </w:r>
      <w:r>
        <w:fldChar w:fldCharType="separate"/>
      </w:r>
      <w:r w:rsidR="0063671E">
        <w:t>18</w:t>
      </w:r>
      <w:r>
        <w:fldChar w:fldCharType="end"/>
      </w:r>
    </w:p>
    <w:p w:rsidR="00833717" w:rsidRDefault="00833717">
      <w:pPr>
        <w:pStyle w:val="Spistreci2"/>
        <w:rPr>
          <w:rFonts w:asciiTheme="minorHAnsi" w:eastAsiaTheme="minorEastAsia" w:hAnsiTheme="minorHAnsi" w:cstheme="minorBidi"/>
          <w:sz w:val="22"/>
          <w:szCs w:val="22"/>
          <w:lang w:eastAsia="pl-PL"/>
        </w:rPr>
      </w:pPr>
      <w:r>
        <w:t>7.4</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_Toc514916635 \h </w:instrText>
      </w:r>
      <w:r>
        <w:fldChar w:fldCharType="separate"/>
      </w:r>
      <w:r w:rsidR="0063671E">
        <w:t>18</w:t>
      </w:r>
      <w:r>
        <w:fldChar w:fldCharType="end"/>
      </w:r>
    </w:p>
    <w:p w:rsidR="00833717" w:rsidRDefault="00833717">
      <w:pPr>
        <w:pStyle w:val="Spistreci2"/>
        <w:rPr>
          <w:rFonts w:asciiTheme="minorHAnsi" w:eastAsiaTheme="minorEastAsia" w:hAnsiTheme="minorHAnsi" w:cstheme="minorBidi"/>
          <w:sz w:val="22"/>
          <w:szCs w:val="22"/>
          <w:lang w:eastAsia="pl-PL"/>
        </w:rPr>
      </w:pPr>
      <w:r>
        <w:t>7.5</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_Toc514916636 \h </w:instrText>
      </w:r>
      <w:r>
        <w:fldChar w:fldCharType="separate"/>
      </w:r>
      <w:r w:rsidR="0063671E">
        <w:t>18</w:t>
      </w:r>
      <w:r>
        <w:fldChar w:fldCharType="end"/>
      </w:r>
    </w:p>
    <w:p w:rsidR="00833717" w:rsidRDefault="00833717">
      <w:pPr>
        <w:pStyle w:val="Spistreci3"/>
        <w:rPr>
          <w:rFonts w:asciiTheme="minorHAnsi" w:eastAsiaTheme="minorEastAsia" w:hAnsiTheme="minorHAnsi" w:cstheme="minorBidi"/>
          <w:sz w:val="22"/>
          <w:szCs w:val="22"/>
          <w:lang w:eastAsia="pl-PL"/>
        </w:rPr>
      </w:pPr>
      <w:r>
        <w:t>7.5.1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_Toc514916637 \h </w:instrText>
      </w:r>
      <w:r>
        <w:fldChar w:fldCharType="separate"/>
      </w:r>
      <w:r w:rsidR="0063671E">
        <w:t>18</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8.</w:t>
      </w:r>
      <w:r>
        <w:rPr>
          <w:rFonts w:asciiTheme="minorHAnsi" w:eastAsiaTheme="minorEastAsia" w:hAnsiTheme="minorHAnsi" w:cstheme="minorBidi"/>
          <w:b w:val="0"/>
          <w:snapToGrid/>
          <w:sz w:val="22"/>
          <w:szCs w:val="22"/>
          <w:lang w:eastAsia="pl-PL"/>
        </w:rPr>
        <w:tab/>
      </w:r>
      <w:r>
        <w:t>INSTALACJA KANALIZACYJNA SANITARNA WEWNĘTRZNA</w:t>
      </w:r>
      <w:r>
        <w:tab/>
      </w:r>
      <w:r>
        <w:fldChar w:fldCharType="begin"/>
      </w:r>
      <w:r>
        <w:instrText xml:space="preserve"> PAGEREF _Toc514916638 \h </w:instrText>
      </w:r>
      <w:r>
        <w:fldChar w:fldCharType="separate"/>
      </w:r>
      <w:r w:rsidR="0063671E">
        <w:t>18</w:t>
      </w:r>
      <w:r>
        <w:fldChar w:fldCharType="end"/>
      </w:r>
    </w:p>
    <w:p w:rsidR="00833717" w:rsidRDefault="00833717">
      <w:pPr>
        <w:pStyle w:val="Spistreci2"/>
        <w:rPr>
          <w:rFonts w:asciiTheme="minorHAnsi" w:eastAsiaTheme="minorEastAsia" w:hAnsiTheme="minorHAnsi" w:cstheme="minorBidi"/>
          <w:sz w:val="22"/>
          <w:szCs w:val="22"/>
          <w:lang w:eastAsia="pl-PL"/>
        </w:rPr>
      </w:pPr>
      <w:r>
        <w:t>8.1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_Toc514916639 \h </w:instrText>
      </w:r>
      <w:r>
        <w:fldChar w:fldCharType="separate"/>
      </w:r>
      <w:r w:rsidR="0063671E">
        <w:t>18</w:t>
      </w:r>
      <w:r>
        <w:fldChar w:fldCharType="end"/>
      </w:r>
    </w:p>
    <w:p w:rsidR="00833717" w:rsidRDefault="00833717">
      <w:pPr>
        <w:pStyle w:val="Spistreci2"/>
        <w:rPr>
          <w:rFonts w:asciiTheme="minorHAnsi" w:eastAsiaTheme="minorEastAsia" w:hAnsiTheme="minorHAnsi" w:cstheme="minorBidi"/>
          <w:sz w:val="22"/>
          <w:szCs w:val="22"/>
          <w:lang w:eastAsia="pl-PL"/>
        </w:rPr>
      </w:pPr>
      <w:r>
        <w:t>8.2</w:t>
      </w:r>
      <w:r>
        <w:rPr>
          <w:rFonts w:asciiTheme="minorHAnsi" w:eastAsiaTheme="minorEastAsia" w:hAnsiTheme="minorHAnsi" w:cstheme="minorBidi"/>
          <w:sz w:val="22"/>
          <w:szCs w:val="22"/>
          <w:lang w:eastAsia="pl-PL"/>
        </w:rPr>
        <w:tab/>
      </w:r>
      <w:r>
        <w:t>Przepływ obliczeniowy</w:t>
      </w:r>
      <w:r>
        <w:tab/>
      </w:r>
      <w:r>
        <w:fldChar w:fldCharType="begin"/>
      </w:r>
      <w:r>
        <w:instrText xml:space="preserve"> PAGEREF _Toc514916640 \h </w:instrText>
      </w:r>
      <w:r>
        <w:fldChar w:fldCharType="separate"/>
      </w:r>
      <w:r w:rsidR="0063671E">
        <w:t>18</w:t>
      </w:r>
      <w:r>
        <w:fldChar w:fldCharType="end"/>
      </w:r>
    </w:p>
    <w:p w:rsidR="00833717" w:rsidRDefault="00833717">
      <w:pPr>
        <w:pStyle w:val="Spistreci2"/>
        <w:rPr>
          <w:rFonts w:asciiTheme="minorHAnsi" w:eastAsiaTheme="minorEastAsia" w:hAnsiTheme="minorHAnsi" w:cstheme="minorBidi"/>
          <w:sz w:val="22"/>
          <w:szCs w:val="22"/>
          <w:lang w:eastAsia="pl-PL"/>
        </w:rPr>
      </w:pPr>
      <w:r>
        <w:t>8.3</w:t>
      </w:r>
      <w:r>
        <w:rPr>
          <w:rFonts w:asciiTheme="minorHAnsi" w:eastAsiaTheme="minorEastAsia" w:hAnsiTheme="minorHAnsi" w:cstheme="minorBidi"/>
          <w:sz w:val="22"/>
          <w:szCs w:val="22"/>
          <w:lang w:eastAsia="pl-PL"/>
        </w:rPr>
        <w:tab/>
      </w:r>
      <w:r>
        <w:t>Przewody instalacji kanalizacji sanitarnej wewnętrznej</w:t>
      </w:r>
      <w:r>
        <w:tab/>
      </w:r>
      <w:r>
        <w:fldChar w:fldCharType="begin"/>
      </w:r>
      <w:r>
        <w:instrText xml:space="preserve"> PAGEREF _Toc514916641 \h </w:instrText>
      </w:r>
      <w:r>
        <w:fldChar w:fldCharType="separate"/>
      </w:r>
      <w:r w:rsidR="0063671E">
        <w:t>19</w:t>
      </w:r>
      <w:r>
        <w:fldChar w:fldCharType="end"/>
      </w:r>
    </w:p>
    <w:p w:rsidR="00833717" w:rsidRDefault="00833717">
      <w:pPr>
        <w:pStyle w:val="Spistreci3"/>
        <w:rPr>
          <w:rFonts w:asciiTheme="minorHAnsi" w:eastAsiaTheme="minorEastAsia" w:hAnsiTheme="minorHAnsi" w:cstheme="minorBidi"/>
          <w:sz w:val="22"/>
          <w:szCs w:val="22"/>
          <w:lang w:eastAsia="pl-PL"/>
        </w:rPr>
      </w:pPr>
      <w:r>
        <w:t>8.3.1</w:t>
      </w:r>
      <w:r>
        <w:rPr>
          <w:rFonts w:asciiTheme="minorHAnsi" w:eastAsiaTheme="minorEastAsia" w:hAnsiTheme="minorHAnsi" w:cstheme="minorBidi"/>
          <w:sz w:val="22"/>
          <w:szCs w:val="22"/>
          <w:lang w:eastAsia="pl-PL"/>
        </w:rPr>
        <w:tab/>
      </w:r>
      <w:r>
        <w:t>Prowadzenie przewodów i ich mocowanie</w:t>
      </w:r>
      <w:r>
        <w:tab/>
      </w:r>
      <w:r>
        <w:fldChar w:fldCharType="begin"/>
      </w:r>
      <w:r>
        <w:instrText xml:space="preserve"> PAGEREF _Toc514916642 \h </w:instrText>
      </w:r>
      <w:r>
        <w:fldChar w:fldCharType="separate"/>
      </w:r>
      <w:r w:rsidR="0063671E">
        <w:t>19</w:t>
      </w:r>
      <w:r>
        <w:fldChar w:fldCharType="end"/>
      </w:r>
    </w:p>
    <w:p w:rsidR="00833717" w:rsidRDefault="00833717">
      <w:pPr>
        <w:pStyle w:val="Spistreci3"/>
        <w:rPr>
          <w:rFonts w:asciiTheme="minorHAnsi" w:eastAsiaTheme="minorEastAsia" w:hAnsiTheme="minorHAnsi" w:cstheme="minorBidi"/>
          <w:sz w:val="22"/>
          <w:szCs w:val="22"/>
          <w:lang w:eastAsia="pl-PL"/>
        </w:rPr>
      </w:pPr>
      <w:r>
        <w:t>8.3.2</w:t>
      </w:r>
      <w:r>
        <w:rPr>
          <w:rFonts w:asciiTheme="minorHAnsi" w:eastAsiaTheme="minorEastAsia" w:hAnsiTheme="minorHAnsi" w:cstheme="minorBidi"/>
          <w:sz w:val="22"/>
          <w:szCs w:val="22"/>
          <w:lang w:eastAsia="pl-PL"/>
        </w:rPr>
        <w:tab/>
      </w:r>
      <w:r>
        <w:t>Izolacja instalacji kanalizacyjnej</w:t>
      </w:r>
      <w:r>
        <w:tab/>
      </w:r>
      <w:r>
        <w:fldChar w:fldCharType="begin"/>
      </w:r>
      <w:r>
        <w:instrText xml:space="preserve"> PAGEREF _Toc514916643 \h </w:instrText>
      </w:r>
      <w:r>
        <w:fldChar w:fldCharType="separate"/>
      </w:r>
      <w:r w:rsidR="0063671E">
        <w:t>19</w:t>
      </w:r>
      <w:r>
        <w:fldChar w:fldCharType="end"/>
      </w:r>
    </w:p>
    <w:p w:rsidR="00833717" w:rsidRDefault="00833717">
      <w:pPr>
        <w:pStyle w:val="Spistreci2"/>
        <w:rPr>
          <w:rFonts w:asciiTheme="minorHAnsi" w:eastAsiaTheme="minorEastAsia" w:hAnsiTheme="minorHAnsi" w:cstheme="minorBidi"/>
          <w:sz w:val="22"/>
          <w:szCs w:val="22"/>
          <w:lang w:eastAsia="pl-PL"/>
        </w:rPr>
      </w:pPr>
      <w:r>
        <w:t>8.4</w:t>
      </w:r>
      <w:r>
        <w:rPr>
          <w:rFonts w:asciiTheme="minorHAnsi" w:eastAsiaTheme="minorEastAsia" w:hAnsiTheme="minorHAnsi" w:cstheme="minorBidi"/>
          <w:sz w:val="22"/>
          <w:szCs w:val="22"/>
          <w:lang w:eastAsia="pl-PL"/>
        </w:rPr>
        <w:tab/>
      </w:r>
      <w:r>
        <w:t>Montaż syfonów odpływowych</w:t>
      </w:r>
      <w:r>
        <w:tab/>
      </w:r>
      <w:r>
        <w:fldChar w:fldCharType="begin"/>
      </w:r>
      <w:r>
        <w:instrText xml:space="preserve"> PAGEREF _Toc514916644 \h </w:instrText>
      </w:r>
      <w:r>
        <w:fldChar w:fldCharType="separate"/>
      </w:r>
      <w:r w:rsidR="0063671E">
        <w:t>19</w:t>
      </w:r>
      <w:r>
        <w:fldChar w:fldCharType="end"/>
      </w:r>
    </w:p>
    <w:p w:rsidR="00833717" w:rsidRDefault="00833717">
      <w:pPr>
        <w:pStyle w:val="Spistreci2"/>
        <w:rPr>
          <w:rFonts w:asciiTheme="minorHAnsi" w:eastAsiaTheme="minorEastAsia" w:hAnsiTheme="minorHAnsi" w:cstheme="minorBidi"/>
          <w:sz w:val="22"/>
          <w:szCs w:val="22"/>
          <w:lang w:eastAsia="pl-PL"/>
        </w:rPr>
      </w:pPr>
      <w:r>
        <w:t>8.5</w:t>
      </w:r>
      <w:r>
        <w:rPr>
          <w:rFonts w:asciiTheme="minorHAnsi" w:eastAsiaTheme="minorEastAsia" w:hAnsiTheme="minorHAnsi" w:cstheme="minorBidi"/>
          <w:sz w:val="22"/>
          <w:szCs w:val="22"/>
          <w:lang w:eastAsia="pl-PL"/>
        </w:rPr>
        <w:tab/>
      </w:r>
      <w:r>
        <w:t>Wentylowanie instalacji kanalizacyjnej</w:t>
      </w:r>
      <w:r>
        <w:tab/>
      </w:r>
      <w:r>
        <w:fldChar w:fldCharType="begin"/>
      </w:r>
      <w:r>
        <w:instrText xml:space="preserve"> PAGEREF _Toc514916645 \h </w:instrText>
      </w:r>
      <w:r>
        <w:fldChar w:fldCharType="separate"/>
      </w:r>
      <w:r w:rsidR="0063671E">
        <w:t>19</w:t>
      </w:r>
      <w:r>
        <w:fldChar w:fldCharType="end"/>
      </w:r>
    </w:p>
    <w:p w:rsidR="00833717" w:rsidRDefault="00833717">
      <w:pPr>
        <w:pStyle w:val="Spistreci2"/>
        <w:rPr>
          <w:rFonts w:asciiTheme="minorHAnsi" w:eastAsiaTheme="minorEastAsia" w:hAnsiTheme="minorHAnsi" w:cstheme="minorBidi"/>
          <w:sz w:val="22"/>
          <w:szCs w:val="22"/>
          <w:lang w:eastAsia="pl-PL"/>
        </w:rPr>
      </w:pPr>
      <w:r>
        <w:t>8.6</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_Toc514916646 \h </w:instrText>
      </w:r>
      <w:r>
        <w:fldChar w:fldCharType="separate"/>
      </w:r>
      <w:r w:rsidR="0063671E">
        <w:t>19</w:t>
      </w:r>
      <w:r>
        <w:fldChar w:fldCharType="end"/>
      </w:r>
    </w:p>
    <w:p w:rsidR="00833717" w:rsidRDefault="00833717">
      <w:pPr>
        <w:pStyle w:val="Spistreci2"/>
        <w:rPr>
          <w:rFonts w:asciiTheme="minorHAnsi" w:eastAsiaTheme="minorEastAsia" w:hAnsiTheme="minorHAnsi" w:cstheme="minorBidi"/>
          <w:sz w:val="22"/>
          <w:szCs w:val="22"/>
          <w:lang w:eastAsia="pl-PL"/>
        </w:rPr>
      </w:pPr>
      <w:r>
        <w:t>8.7</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_Toc514916647 \h </w:instrText>
      </w:r>
      <w:r>
        <w:fldChar w:fldCharType="separate"/>
      </w:r>
      <w:r w:rsidR="0063671E">
        <w:t>20</w:t>
      </w:r>
      <w:r>
        <w:fldChar w:fldCharType="end"/>
      </w:r>
    </w:p>
    <w:p w:rsidR="00833717" w:rsidRDefault="00833717">
      <w:pPr>
        <w:pStyle w:val="Spistreci3"/>
        <w:rPr>
          <w:rFonts w:asciiTheme="minorHAnsi" w:eastAsiaTheme="minorEastAsia" w:hAnsiTheme="minorHAnsi" w:cstheme="minorBidi"/>
          <w:sz w:val="22"/>
          <w:szCs w:val="22"/>
          <w:lang w:eastAsia="pl-PL"/>
        </w:rPr>
      </w:pPr>
      <w:r>
        <w:t>8.7.1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_Toc514916648 \h </w:instrText>
      </w:r>
      <w:r>
        <w:fldChar w:fldCharType="separate"/>
      </w:r>
      <w:r w:rsidR="0063671E">
        <w:t>20</w:t>
      </w:r>
      <w:r>
        <w:fldChar w:fldCharType="end"/>
      </w:r>
    </w:p>
    <w:p w:rsidR="00833717" w:rsidRDefault="00833717">
      <w:pPr>
        <w:pStyle w:val="Spistreci2"/>
        <w:rPr>
          <w:rFonts w:asciiTheme="minorHAnsi" w:eastAsiaTheme="minorEastAsia" w:hAnsiTheme="minorHAnsi" w:cstheme="minorBidi"/>
          <w:sz w:val="22"/>
          <w:szCs w:val="22"/>
          <w:lang w:eastAsia="pl-PL"/>
        </w:rPr>
      </w:pPr>
      <w:r>
        <w:t>8.8</w:t>
      </w:r>
      <w:r>
        <w:rPr>
          <w:rFonts w:asciiTheme="minorHAnsi" w:eastAsiaTheme="minorEastAsia" w:hAnsiTheme="minorHAnsi" w:cstheme="minorBidi"/>
          <w:sz w:val="22"/>
          <w:szCs w:val="22"/>
          <w:lang w:eastAsia="pl-PL"/>
        </w:rPr>
        <w:tab/>
      </w:r>
      <w:r>
        <w:t xml:space="preserve">Wytyczne </w:t>
      </w:r>
      <w:r w:rsidRPr="00736776">
        <w:t>BHP i ppoż.</w:t>
      </w:r>
      <w:r>
        <w:tab/>
      </w:r>
      <w:r>
        <w:fldChar w:fldCharType="begin"/>
      </w:r>
      <w:r>
        <w:instrText xml:space="preserve"> PAGEREF _Toc514916649 \h </w:instrText>
      </w:r>
      <w:r>
        <w:fldChar w:fldCharType="separate"/>
      </w:r>
      <w:r w:rsidR="0063671E">
        <w:t>20</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9.</w:t>
      </w:r>
      <w:r>
        <w:rPr>
          <w:rFonts w:asciiTheme="minorHAnsi" w:eastAsiaTheme="minorEastAsia" w:hAnsiTheme="minorHAnsi" w:cstheme="minorBidi"/>
          <w:b w:val="0"/>
          <w:snapToGrid/>
          <w:sz w:val="22"/>
          <w:szCs w:val="22"/>
          <w:lang w:eastAsia="pl-PL"/>
        </w:rPr>
        <w:tab/>
      </w:r>
      <w:r>
        <w:t>INSTALACJA KANALIZACYJNA DESZCZOWA</w:t>
      </w:r>
      <w:r>
        <w:tab/>
      </w:r>
      <w:r>
        <w:fldChar w:fldCharType="begin"/>
      </w:r>
      <w:r>
        <w:instrText xml:space="preserve"> PAGEREF _Toc514916650 \h </w:instrText>
      </w:r>
      <w:r>
        <w:fldChar w:fldCharType="separate"/>
      </w:r>
      <w:r w:rsidR="0063671E">
        <w:t>20</w:t>
      </w:r>
      <w:r>
        <w:fldChar w:fldCharType="end"/>
      </w:r>
    </w:p>
    <w:p w:rsidR="00833717" w:rsidRDefault="00833717">
      <w:pPr>
        <w:pStyle w:val="Spistreci2"/>
        <w:rPr>
          <w:rFonts w:asciiTheme="minorHAnsi" w:eastAsiaTheme="minorEastAsia" w:hAnsiTheme="minorHAnsi" w:cstheme="minorBidi"/>
          <w:sz w:val="22"/>
          <w:szCs w:val="22"/>
          <w:lang w:eastAsia="pl-PL"/>
        </w:rPr>
      </w:pPr>
      <w:r>
        <w:t>9.1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_Toc514916651 \h </w:instrText>
      </w:r>
      <w:r>
        <w:fldChar w:fldCharType="separate"/>
      </w:r>
      <w:r w:rsidR="0063671E">
        <w:t>20</w:t>
      </w:r>
      <w:r>
        <w:fldChar w:fldCharType="end"/>
      </w:r>
    </w:p>
    <w:p w:rsidR="00833717" w:rsidRDefault="00833717">
      <w:pPr>
        <w:pStyle w:val="Spistreci2"/>
        <w:rPr>
          <w:rFonts w:asciiTheme="minorHAnsi" w:eastAsiaTheme="minorEastAsia" w:hAnsiTheme="minorHAnsi" w:cstheme="minorBidi"/>
          <w:sz w:val="22"/>
          <w:szCs w:val="22"/>
          <w:lang w:eastAsia="pl-PL"/>
        </w:rPr>
      </w:pPr>
      <w:r>
        <w:t>9.2</w:t>
      </w:r>
      <w:r>
        <w:rPr>
          <w:rFonts w:asciiTheme="minorHAnsi" w:eastAsiaTheme="minorEastAsia" w:hAnsiTheme="minorHAnsi" w:cstheme="minorBidi"/>
          <w:sz w:val="22"/>
          <w:szCs w:val="22"/>
          <w:lang w:eastAsia="pl-PL"/>
        </w:rPr>
        <w:tab/>
      </w:r>
      <w:r>
        <w:t>Obliczenie ilości ścieku deszczowego</w:t>
      </w:r>
      <w:r>
        <w:tab/>
      </w:r>
      <w:r>
        <w:fldChar w:fldCharType="begin"/>
      </w:r>
      <w:r>
        <w:instrText xml:space="preserve"> PAGEREF _Toc514916652 \h </w:instrText>
      </w:r>
      <w:r>
        <w:fldChar w:fldCharType="separate"/>
      </w:r>
      <w:r w:rsidR="0063671E">
        <w:t>20</w:t>
      </w:r>
      <w:r>
        <w:fldChar w:fldCharType="end"/>
      </w:r>
    </w:p>
    <w:p w:rsidR="00833717" w:rsidRDefault="00833717">
      <w:pPr>
        <w:pStyle w:val="Spistreci3"/>
        <w:rPr>
          <w:rFonts w:asciiTheme="minorHAnsi" w:eastAsiaTheme="minorEastAsia" w:hAnsiTheme="minorHAnsi" w:cstheme="minorBidi"/>
          <w:sz w:val="22"/>
          <w:szCs w:val="22"/>
          <w:lang w:eastAsia="pl-PL"/>
        </w:rPr>
      </w:pPr>
      <w:r>
        <w:t>9.2.1</w:t>
      </w:r>
      <w:r>
        <w:rPr>
          <w:rFonts w:asciiTheme="minorHAnsi" w:eastAsiaTheme="minorEastAsia" w:hAnsiTheme="minorHAnsi" w:cstheme="minorBidi"/>
          <w:sz w:val="22"/>
          <w:szCs w:val="22"/>
          <w:lang w:eastAsia="pl-PL"/>
        </w:rPr>
        <w:tab/>
      </w:r>
      <w:r>
        <w:t>Deszcz nominalny</w:t>
      </w:r>
      <w:r>
        <w:tab/>
      </w:r>
      <w:r>
        <w:fldChar w:fldCharType="begin"/>
      </w:r>
      <w:r>
        <w:instrText xml:space="preserve"> PAGEREF _Toc514916653 \h </w:instrText>
      </w:r>
      <w:r>
        <w:fldChar w:fldCharType="separate"/>
      </w:r>
      <w:r w:rsidR="0063671E">
        <w:t>20</w:t>
      </w:r>
      <w:r>
        <w:fldChar w:fldCharType="end"/>
      </w:r>
    </w:p>
    <w:p w:rsidR="00833717" w:rsidRDefault="00833717">
      <w:pPr>
        <w:pStyle w:val="Spistreci3"/>
        <w:rPr>
          <w:rFonts w:asciiTheme="minorHAnsi" w:eastAsiaTheme="minorEastAsia" w:hAnsiTheme="minorHAnsi" w:cstheme="minorBidi"/>
          <w:sz w:val="22"/>
          <w:szCs w:val="22"/>
          <w:lang w:eastAsia="pl-PL"/>
        </w:rPr>
      </w:pPr>
      <w:r>
        <w:t>9.2.2</w:t>
      </w:r>
      <w:r>
        <w:rPr>
          <w:rFonts w:asciiTheme="minorHAnsi" w:eastAsiaTheme="minorEastAsia" w:hAnsiTheme="minorHAnsi" w:cstheme="minorBidi"/>
          <w:sz w:val="22"/>
          <w:szCs w:val="22"/>
          <w:lang w:eastAsia="pl-PL"/>
        </w:rPr>
        <w:tab/>
      </w:r>
      <w:r>
        <w:t>Deszcz miarodajny</w:t>
      </w:r>
      <w:r>
        <w:tab/>
      </w:r>
      <w:r>
        <w:fldChar w:fldCharType="begin"/>
      </w:r>
      <w:r>
        <w:instrText xml:space="preserve"> PAGEREF _Toc514916654 \h </w:instrText>
      </w:r>
      <w:r>
        <w:fldChar w:fldCharType="separate"/>
      </w:r>
      <w:r w:rsidR="0063671E">
        <w:t>20</w:t>
      </w:r>
      <w:r>
        <w:fldChar w:fldCharType="end"/>
      </w:r>
    </w:p>
    <w:p w:rsidR="00833717" w:rsidRDefault="00833717">
      <w:pPr>
        <w:pStyle w:val="Spistreci2"/>
        <w:rPr>
          <w:rFonts w:asciiTheme="minorHAnsi" w:eastAsiaTheme="minorEastAsia" w:hAnsiTheme="minorHAnsi" w:cstheme="minorBidi"/>
          <w:sz w:val="22"/>
          <w:szCs w:val="22"/>
          <w:lang w:eastAsia="pl-PL"/>
        </w:rPr>
      </w:pPr>
      <w:r>
        <w:t>9.3</w:t>
      </w:r>
      <w:r>
        <w:rPr>
          <w:rFonts w:asciiTheme="minorHAnsi" w:eastAsiaTheme="minorEastAsia" w:hAnsiTheme="minorHAnsi" w:cstheme="minorBidi"/>
          <w:sz w:val="22"/>
          <w:szCs w:val="22"/>
          <w:lang w:eastAsia="pl-PL"/>
        </w:rPr>
        <w:tab/>
      </w:r>
      <w:r>
        <w:t>Przewody instalacji kanalizacji deszczowej</w:t>
      </w:r>
      <w:r>
        <w:tab/>
      </w:r>
      <w:r>
        <w:fldChar w:fldCharType="begin"/>
      </w:r>
      <w:r>
        <w:instrText xml:space="preserve"> PAGEREF _Toc514916655 \h </w:instrText>
      </w:r>
      <w:r>
        <w:fldChar w:fldCharType="separate"/>
      </w:r>
      <w:r w:rsidR="0063671E">
        <w:t>21</w:t>
      </w:r>
      <w:r>
        <w:fldChar w:fldCharType="end"/>
      </w:r>
    </w:p>
    <w:p w:rsidR="00833717" w:rsidRDefault="00833717">
      <w:pPr>
        <w:pStyle w:val="Spistreci3"/>
        <w:rPr>
          <w:rFonts w:asciiTheme="minorHAnsi" w:eastAsiaTheme="minorEastAsia" w:hAnsiTheme="minorHAnsi" w:cstheme="minorBidi"/>
          <w:sz w:val="22"/>
          <w:szCs w:val="22"/>
          <w:lang w:eastAsia="pl-PL"/>
        </w:rPr>
      </w:pPr>
      <w:r>
        <w:t>9.3.1</w:t>
      </w:r>
      <w:r>
        <w:rPr>
          <w:rFonts w:asciiTheme="minorHAnsi" w:eastAsiaTheme="minorEastAsia" w:hAnsiTheme="minorHAnsi" w:cstheme="minorBidi"/>
          <w:sz w:val="22"/>
          <w:szCs w:val="22"/>
          <w:lang w:eastAsia="pl-PL"/>
        </w:rPr>
        <w:tab/>
      </w:r>
      <w:r>
        <w:t>Łączenie przewodów</w:t>
      </w:r>
      <w:r>
        <w:tab/>
      </w:r>
      <w:r>
        <w:fldChar w:fldCharType="begin"/>
      </w:r>
      <w:r>
        <w:instrText xml:space="preserve"> PAGEREF _Toc514916656 \h </w:instrText>
      </w:r>
      <w:r>
        <w:fldChar w:fldCharType="separate"/>
      </w:r>
      <w:r w:rsidR="0063671E">
        <w:t>21</w:t>
      </w:r>
      <w:r>
        <w:fldChar w:fldCharType="end"/>
      </w:r>
    </w:p>
    <w:p w:rsidR="00833717" w:rsidRDefault="00833717">
      <w:pPr>
        <w:pStyle w:val="Spistreci3"/>
        <w:rPr>
          <w:rFonts w:asciiTheme="minorHAnsi" w:eastAsiaTheme="minorEastAsia" w:hAnsiTheme="minorHAnsi" w:cstheme="minorBidi"/>
          <w:sz w:val="22"/>
          <w:szCs w:val="22"/>
          <w:lang w:eastAsia="pl-PL"/>
        </w:rPr>
      </w:pPr>
      <w:r>
        <w:t>9.3.2</w:t>
      </w:r>
      <w:r>
        <w:rPr>
          <w:rFonts w:asciiTheme="minorHAnsi" w:eastAsiaTheme="minorEastAsia" w:hAnsiTheme="minorHAnsi" w:cstheme="minorBidi"/>
          <w:sz w:val="22"/>
          <w:szCs w:val="22"/>
          <w:lang w:eastAsia="pl-PL"/>
        </w:rPr>
        <w:tab/>
      </w:r>
      <w:r>
        <w:t>Prowadzenie przewodów</w:t>
      </w:r>
      <w:r>
        <w:tab/>
      </w:r>
      <w:r>
        <w:fldChar w:fldCharType="begin"/>
      </w:r>
      <w:r>
        <w:instrText xml:space="preserve"> PAGEREF _Toc514916657 \h </w:instrText>
      </w:r>
      <w:r>
        <w:fldChar w:fldCharType="separate"/>
      </w:r>
      <w:r w:rsidR="0063671E">
        <w:t>21</w:t>
      </w:r>
      <w:r>
        <w:fldChar w:fldCharType="end"/>
      </w:r>
    </w:p>
    <w:p w:rsidR="00833717" w:rsidRDefault="00833717">
      <w:pPr>
        <w:pStyle w:val="Spistreci2"/>
        <w:rPr>
          <w:rFonts w:asciiTheme="minorHAnsi" w:eastAsiaTheme="minorEastAsia" w:hAnsiTheme="minorHAnsi" w:cstheme="minorBidi"/>
          <w:sz w:val="22"/>
          <w:szCs w:val="22"/>
          <w:lang w:eastAsia="pl-PL"/>
        </w:rPr>
      </w:pPr>
      <w:r>
        <w:t>9.4</w:t>
      </w:r>
      <w:r>
        <w:rPr>
          <w:rFonts w:asciiTheme="minorHAnsi" w:eastAsiaTheme="minorEastAsia" w:hAnsiTheme="minorHAnsi" w:cstheme="minorBidi"/>
          <w:sz w:val="22"/>
          <w:szCs w:val="22"/>
          <w:lang w:eastAsia="pl-PL"/>
        </w:rPr>
        <w:tab/>
      </w:r>
      <w:r>
        <w:t>Studnie</w:t>
      </w:r>
      <w:r>
        <w:tab/>
      </w:r>
      <w:r>
        <w:fldChar w:fldCharType="begin"/>
      </w:r>
      <w:r>
        <w:instrText xml:space="preserve"> PAGEREF _Toc514916658 \h </w:instrText>
      </w:r>
      <w:r>
        <w:fldChar w:fldCharType="separate"/>
      </w:r>
      <w:r w:rsidR="0063671E">
        <w:t>21</w:t>
      </w:r>
      <w:r>
        <w:fldChar w:fldCharType="end"/>
      </w:r>
    </w:p>
    <w:p w:rsidR="00833717" w:rsidRDefault="00833717">
      <w:pPr>
        <w:pStyle w:val="Spistreci3"/>
        <w:rPr>
          <w:rFonts w:asciiTheme="minorHAnsi" w:eastAsiaTheme="minorEastAsia" w:hAnsiTheme="minorHAnsi" w:cstheme="minorBidi"/>
          <w:sz w:val="22"/>
          <w:szCs w:val="22"/>
          <w:lang w:eastAsia="pl-PL"/>
        </w:rPr>
      </w:pPr>
      <w:r>
        <w:t>9.4.1</w:t>
      </w:r>
      <w:r>
        <w:rPr>
          <w:rFonts w:asciiTheme="minorHAnsi" w:eastAsiaTheme="minorEastAsia" w:hAnsiTheme="minorHAnsi" w:cstheme="minorBidi"/>
          <w:sz w:val="22"/>
          <w:szCs w:val="22"/>
          <w:lang w:eastAsia="pl-PL"/>
        </w:rPr>
        <w:tab/>
      </w:r>
      <w:r>
        <w:t>Układanie studni</w:t>
      </w:r>
      <w:r>
        <w:tab/>
      </w:r>
      <w:r>
        <w:fldChar w:fldCharType="begin"/>
      </w:r>
      <w:r>
        <w:instrText xml:space="preserve"> PAGEREF _Toc514916659 \h </w:instrText>
      </w:r>
      <w:r>
        <w:fldChar w:fldCharType="separate"/>
      </w:r>
      <w:r w:rsidR="0063671E">
        <w:t>21</w:t>
      </w:r>
      <w:r>
        <w:fldChar w:fldCharType="end"/>
      </w:r>
    </w:p>
    <w:p w:rsidR="00833717" w:rsidRDefault="00833717">
      <w:pPr>
        <w:pStyle w:val="Spistreci3"/>
        <w:rPr>
          <w:rFonts w:asciiTheme="minorHAnsi" w:eastAsiaTheme="minorEastAsia" w:hAnsiTheme="minorHAnsi" w:cstheme="minorBidi"/>
          <w:sz w:val="22"/>
          <w:szCs w:val="22"/>
          <w:lang w:eastAsia="pl-PL"/>
        </w:rPr>
      </w:pPr>
      <w:r>
        <w:t>9.4.2</w:t>
      </w:r>
      <w:r>
        <w:rPr>
          <w:rFonts w:asciiTheme="minorHAnsi" w:eastAsiaTheme="minorEastAsia" w:hAnsiTheme="minorHAnsi" w:cstheme="minorBidi"/>
          <w:sz w:val="22"/>
          <w:szCs w:val="22"/>
          <w:lang w:eastAsia="pl-PL"/>
        </w:rPr>
        <w:tab/>
      </w:r>
      <w:r>
        <w:t>Włączenie przewodów do studni</w:t>
      </w:r>
      <w:r>
        <w:tab/>
      </w:r>
      <w:r>
        <w:fldChar w:fldCharType="begin"/>
      </w:r>
      <w:r>
        <w:instrText xml:space="preserve"> PAGEREF _Toc514916660 \h </w:instrText>
      </w:r>
      <w:r>
        <w:fldChar w:fldCharType="separate"/>
      </w:r>
      <w:r w:rsidR="0063671E">
        <w:t>21</w:t>
      </w:r>
      <w:r>
        <w:fldChar w:fldCharType="end"/>
      </w:r>
    </w:p>
    <w:p w:rsidR="00833717" w:rsidRDefault="00833717">
      <w:pPr>
        <w:pStyle w:val="Spistreci3"/>
        <w:rPr>
          <w:rFonts w:asciiTheme="minorHAnsi" w:eastAsiaTheme="minorEastAsia" w:hAnsiTheme="minorHAnsi" w:cstheme="minorBidi"/>
          <w:sz w:val="22"/>
          <w:szCs w:val="22"/>
          <w:lang w:eastAsia="pl-PL"/>
        </w:rPr>
      </w:pPr>
      <w:r>
        <w:t>9.4.3</w:t>
      </w:r>
      <w:r>
        <w:rPr>
          <w:rFonts w:asciiTheme="minorHAnsi" w:eastAsiaTheme="minorEastAsia" w:hAnsiTheme="minorHAnsi" w:cstheme="minorBidi"/>
          <w:sz w:val="22"/>
          <w:szCs w:val="22"/>
          <w:lang w:eastAsia="pl-PL"/>
        </w:rPr>
        <w:tab/>
      </w:r>
      <w:r>
        <w:t>Włazy kanałowe</w:t>
      </w:r>
      <w:r>
        <w:tab/>
      </w:r>
      <w:r>
        <w:fldChar w:fldCharType="begin"/>
      </w:r>
      <w:r>
        <w:instrText xml:space="preserve"> PAGEREF _Toc514916661 \h </w:instrText>
      </w:r>
      <w:r>
        <w:fldChar w:fldCharType="separate"/>
      </w:r>
      <w:r w:rsidR="0063671E">
        <w:t>21</w:t>
      </w:r>
      <w:r>
        <w:fldChar w:fldCharType="end"/>
      </w:r>
    </w:p>
    <w:p w:rsidR="00833717" w:rsidRDefault="00833717">
      <w:pPr>
        <w:pStyle w:val="Spistreci2"/>
        <w:rPr>
          <w:rFonts w:asciiTheme="minorHAnsi" w:eastAsiaTheme="minorEastAsia" w:hAnsiTheme="minorHAnsi" w:cstheme="minorBidi"/>
          <w:sz w:val="22"/>
          <w:szCs w:val="22"/>
          <w:lang w:eastAsia="pl-PL"/>
        </w:rPr>
      </w:pPr>
      <w:r>
        <w:t>9.5</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_Toc514916662 \h </w:instrText>
      </w:r>
      <w:r>
        <w:fldChar w:fldCharType="separate"/>
      </w:r>
      <w:r w:rsidR="0063671E">
        <w:t>21</w:t>
      </w:r>
      <w:r>
        <w:fldChar w:fldCharType="end"/>
      </w:r>
    </w:p>
    <w:p w:rsidR="00833717" w:rsidRDefault="00833717">
      <w:pPr>
        <w:pStyle w:val="Spistreci2"/>
        <w:rPr>
          <w:rFonts w:asciiTheme="minorHAnsi" w:eastAsiaTheme="minorEastAsia" w:hAnsiTheme="minorHAnsi" w:cstheme="minorBidi"/>
          <w:sz w:val="22"/>
          <w:szCs w:val="22"/>
          <w:lang w:eastAsia="pl-PL"/>
        </w:rPr>
      </w:pPr>
      <w:r>
        <w:t>9.6</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_Toc514916663 \h </w:instrText>
      </w:r>
      <w:r>
        <w:fldChar w:fldCharType="separate"/>
      </w:r>
      <w:r w:rsidR="0063671E">
        <w:t>21</w:t>
      </w:r>
      <w:r>
        <w:fldChar w:fldCharType="end"/>
      </w:r>
    </w:p>
    <w:p w:rsidR="00833717" w:rsidRDefault="00833717">
      <w:pPr>
        <w:pStyle w:val="Spistreci3"/>
        <w:rPr>
          <w:rFonts w:asciiTheme="minorHAnsi" w:eastAsiaTheme="minorEastAsia" w:hAnsiTheme="minorHAnsi" w:cstheme="minorBidi"/>
          <w:sz w:val="22"/>
          <w:szCs w:val="22"/>
          <w:lang w:eastAsia="pl-PL"/>
        </w:rPr>
      </w:pPr>
      <w:r>
        <w:t>9.6.1</w:t>
      </w:r>
      <w:r>
        <w:rPr>
          <w:rFonts w:asciiTheme="minorHAnsi" w:eastAsiaTheme="minorEastAsia" w:hAnsiTheme="minorHAnsi" w:cstheme="minorBidi"/>
          <w:sz w:val="22"/>
          <w:szCs w:val="22"/>
          <w:lang w:eastAsia="pl-PL"/>
        </w:rPr>
        <w:tab/>
      </w:r>
      <w:r>
        <w:t>Branża drogowa</w:t>
      </w:r>
      <w:r>
        <w:tab/>
      </w:r>
      <w:r>
        <w:fldChar w:fldCharType="begin"/>
      </w:r>
      <w:r>
        <w:instrText xml:space="preserve"> PAGEREF _Toc514916664 \h </w:instrText>
      </w:r>
      <w:r>
        <w:fldChar w:fldCharType="separate"/>
      </w:r>
      <w:r w:rsidR="0063671E">
        <w:t>21</w:t>
      </w:r>
      <w:r>
        <w:fldChar w:fldCharType="end"/>
      </w:r>
    </w:p>
    <w:p w:rsidR="00833717" w:rsidRDefault="00833717">
      <w:pPr>
        <w:pStyle w:val="Spistreci2"/>
        <w:rPr>
          <w:rFonts w:asciiTheme="minorHAnsi" w:eastAsiaTheme="minorEastAsia" w:hAnsiTheme="minorHAnsi" w:cstheme="minorBidi"/>
          <w:sz w:val="22"/>
          <w:szCs w:val="22"/>
          <w:lang w:eastAsia="pl-PL"/>
        </w:rPr>
      </w:pPr>
      <w:r>
        <w:t>9.7</w:t>
      </w:r>
      <w:r>
        <w:rPr>
          <w:rFonts w:asciiTheme="minorHAnsi" w:eastAsiaTheme="minorEastAsia" w:hAnsiTheme="minorHAnsi" w:cstheme="minorBidi"/>
          <w:sz w:val="22"/>
          <w:szCs w:val="22"/>
          <w:lang w:eastAsia="pl-PL"/>
        </w:rPr>
        <w:tab/>
      </w:r>
      <w:r>
        <w:t xml:space="preserve">Wytyczne </w:t>
      </w:r>
      <w:r w:rsidRPr="00736776">
        <w:t>BHP i ppoż.</w:t>
      </w:r>
      <w:r>
        <w:tab/>
      </w:r>
      <w:r>
        <w:fldChar w:fldCharType="begin"/>
      </w:r>
      <w:r>
        <w:instrText xml:space="preserve"> PAGEREF _Toc514916665 \h </w:instrText>
      </w:r>
      <w:r>
        <w:fldChar w:fldCharType="separate"/>
      </w:r>
      <w:r w:rsidR="0063671E">
        <w:t>22</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10.</w:t>
      </w:r>
      <w:r>
        <w:rPr>
          <w:rFonts w:asciiTheme="minorHAnsi" w:eastAsiaTheme="minorEastAsia" w:hAnsiTheme="minorHAnsi" w:cstheme="minorBidi"/>
          <w:b w:val="0"/>
          <w:snapToGrid/>
          <w:sz w:val="22"/>
          <w:szCs w:val="22"/>
          <w:lang w:eastAsia="pl-PL"/>
        </w:rPr>
        <w:tab/>
      </w:r>
      <w:r>
        <w:t>UWAGI KOŃCOWE</w:t>
      </w:r>
      <w:r>
        <w:tab/>
      </w:r>
      <w:r>
        <w:fldChar w:fldCharType="begin"/>
      </w:r>
      <w:r>
        <w:instrText xml:space="preserve"> PAGEREF _Toc514916666 \h </w:instrText>
      </w:r>
      <w:r>
        <w:fldChar w:fldCharType="separate"/>
      </w:r>
      <w:r w:rsidR="0063671E">
        <w:t>22</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11.</w:t>
      </w:r>
      <w:r>
        <w:rPr>
          <w:rFonts w:asciiTheme="minorHAnsi" w:eastAsiaTheme="minorEastAsia" w:hAnsiTheme="minorHAnsi" w:cstheme="minorBidi"/>
          <w:b w:val="0"/>
          <w:snapToGrid/>
          <w:sz w:val="22"/>
          <w:szCs w:val="22"/>
          <w:lang w:eastAsia="pl-PL"/>
        </w:rPr>
        <w:tab/>
      </w:r>
      <w:r>
        <w:t>INFORMACJA BEZPIECZEŃSTWA I OCHRONY ZDROWIA</w:t>
      </w:r>
      <w:r>
        <w:tab/>
      </w:r>
      <w:r>
        <w:fldChar w:fldCharType="begin"/>
      </w:r>
      <w:r>
        <w:instrText xml:space="preserve"> PAGEREF _Toc514916667 \h </w:instrText>
      </w:r>
      <w:r>
        <w:fldChar w:fldCharType="separate"/>
      </w:r>
      <w:r w:rsidR="0063671E">
        <w:t>22</w:t>
      </w:r>
      <w:r>
        <w:fldChar w:fldCharType="end"/>
      </w:r>
    </w:p>
    <w:p w:rsidR="00833717" w:rsidRDefault="00833717">
      <w:pPr>
        <w:pStyle w:val="Spistreci2"/>
        <w:rPr>
          <w:rFonts w:asciiTheme="minorHAnsi" w:eastAsiaTheme="minorEastAsia" w:hAnsiTheme="minorHAnsi" w:cstheme="minorBidi"/>
          <w:sz w:val="22"/>
          <w:szCs w:val="22"/>
          <w:lang w:eastAsia="pl-PL"/>
        </w:rPr>
      </w:pPr>
      <w:r>
        <w:t>11.1</w:t>
      </w:r>
      <w:r>
        <w:rPr>
          <w:rFonts w:asciiTheme="minorHAnsi" w:eastAsiaTheme="minorEastAsia" w:hAnsiTheme="minorHAnsi" w:cstheme="minorBidi"/>
          <w:sz w:val="22"/>
          <w:szCs w:val="22"/>
          <w:lang w:eastAsia="pl-PL"/>
        </w:rPr>
        <w:tab/>
      </w:r>
      <w:r>
        <w:t>Nazwa i adres obiektu budowalnego</w:t>
      </w:r>
      <w:r>
        <w:tab/>
      </w:r>
      <w:r>
        <w:fldChar w:fldCharType="begin"/>
      </w:r>
      <w:r>
        <w:instrText xml:space="preserve"> PAGEREF _Toc514916668 \h </w:instrText>
      </w:r>
      <w:r>
        <w:fldChar w:fldCharType="separate"/>
      </w:r>
      <w:r w:rsidR="0063671E">
        <w:t>22</w:t>
      </w:r>
      <w:r>
        <w:fldChar w:fldCharType="end"/>
      </w:r>
    </w:p>
    <w:p w:rsidR="00833717" w:rsidRDefault="00833717">
      <w:pPr>
        <w:pStyle w:val="Spistreci2"/>
        <w:rPr>
          <w:rFonts w:asciiTheme="minorHAnsi" w:eastAsiaTheme="minorEastAsia" w:hAnsiTheme="minorHAnsi" w:cstheme="minorBidi"/>
          <w:sz w:val="22"/>
          <w:szCs w:val="22"/>
          <w:lang w:eastAsia="pl-PL"/>
        </w:rPr>
      </w:pPr>
      <w:r>
        <w:t>11.2</w:t>
      </w:r>
      <w:r>
        <w:rPr>
          <w:rFonts w:asciiTheme="minorHAnsi" w:eastAsiaTheme="minorEastAsia" w:hAnsiTheme="minorHAnsi" w:cstheme="minorBidi"/>
          <w:sz w:val="22"/>
          <w:szCs w:val="22"/>
          <w:lang w:eastAsia="pl-PL"/>
        </w:rPr>
        <w:tab/>
      </w:r>
      <w:r>
        <w:t>Nazwa, adres inwestora</w:t>
      </w:r>
      <w:r>
        <w:tab/>
      </w:r>
      <w:r>
        <w:fldChar w:fldCharType="begin"/>
      </w:r>
      <w:r>
        <w:instrText xml:space="preserve"> PAGEREF _Toc514916669 \h </w:instrText>
      </w:r>
      <w:r>
        <w:fldChar w:fldCharType="separate"/>
      </w:r>
      <w:r w:rsidR="0063671E">
        <w:t>22</w:t>
      </w:r>
      <w:r>
        <w:fldChar w:fldCharType="end"/>
      </w:r>
    </w:p>
    <w:p w:rsidR="00833717" w:rsidRDefault="00833717">
      <w:pPr>
        <w:pStyle w:val="Spistreci2"/>
        <w:rPr>
          <w:rFonts w:asciiTheme="minorHAnsi" w:eastAsiaTheme="minorEastAsia" w:hAnsiTheme="minorHAnsi" w:cstheme="minorBidi"/>
          <w:sz w:val="22"/>
          <w:szCs w:val="22"/>
          <w:lang w:eastAsia="pl-PL"/>
        </w:rPr>
      </w:pPr>
      <w:r>
        <w:t>11.3</w:t>
      </w:r>
      <w:r>
        <w:rPr>
          <w:rFonts w:asciiTheme="minorHAnsi" w:eastAsiaTheme="minorEastAsia" w:hAnsiTheme="minorHAnsi" w:cstheme="minorBidi"/>
          <w:sz w:val="22"/>
          <w:szCs w:val="22"/>
          <w:lang w:eastAsia="pl-PL"/>
        </w:rPr>
        <w:tab/>
      </w:r>
      <w:r>
        <w:t>Podstawa opracowania</w:t>
      </w:r>
      <w:r>
        <w:tab/>
      </w:r>
      <w:r>
        <w:fldChar w:fldCharType="begin"/>
      </w:r>
      <w:r>
        <w:instrText xml:space="preserve"> PAGEREF _Toc514916670 \h </w:instrText>
      </w:r>
      <w:r>
        <w:fldChar w:fldCharType="separate"/>
      </w:r>
      <w:r w:rsidR="0063671E">
        <w:t>22</w:t>
      </w:r>
      <w:r>
        <w:fldChar w:fldCharType="end"/>
      </w:r>
    </w:p>
    <w:p w:rsidR="00833717" w:rsidRDefault="00833717">
      <w:pPr>
        <w:pStyle w:val="Spistreci2"/>
        <w:rPr>
          <w:rFonts w:asciiTheme="minorHAnsi" w:eastAsiaTheme="minorEastAsia" w:hAnsiTheme="minorHAnsi" w:cstheme="minorBidi"/>
          <w:sz w:val="22"/>
          <w:szCs w:val="22"/>
          <w:lang w:eastAsia="pl-PL"/>
        </w:rPr>
      </w:pPr>
      <w:r>
        <w:t>11.4</w:t>
      </w:r>
      <w:r>
        <w:rPr>
          <w:rFonts w:asciiTheme="minorHAnsi" w:eastAsiaTheme="minorEastAsia" w:hAnsiTheme="minorHAnsi" w:cstheme="minorBidi"/>
          <w:sz w:val="22"/>
          <w:szCs w:val="22"/>
          <w:lang w:eastAsia="pl-PL"/>
        </w:rPr>
        <w:tab/>
      </w:r>
      <w:r>
        <w:t>Kolejność wykonywania robót</w:t>
      </w:r>
      <w:r>
        <w:tab/>
      </w:r>
      <w:r>
        <w:fldChar w:fldCharType="begin"/>
      </w:r>
      <w:r>
        <w:instrText xml:space="preserve"> PAGEREF _Toc514916671 \h </w:instrText>
      </w:r>
      <w:r>
        <w:fldChar w:fldCharType="separate"/>
      </w:r>
      <w:r w:rsidR="0063671E">
        <w:t>22</w:t>
      </w:r>
      <w:r>
        <w:fldChar w:fldCharType="end"/>
      </w:r>
    </w:p>
    <w:p w:rsidR="00833717" w:rsidRDefault="00833717">
      <w:pPr>
        <w:pStyle w:val="Spistreci2"/>
        <w:rPr>
          <w:rFonts w:asciiTheme="minorHAnsi" w:eastAsiaTheme="minorEastAsia" w:hAnsiTheme="minorHAnsi" w:cstheme="minorBidi"/>
          <w:sz w:val="22"/>
          <w:szCs w:val="22"/>
          <w:lang w:eastAsia="pl-PL"/>
        </w:rPr>
      </w:pPr>
      <w:r>
        <w:t>11.5</w:t>
      </w:r>
      <w:r>
        <w:rPr>
          <w:rFonts w:asciiTheme="minorHAnsi" w:eastAsiaTheme="minorEastAsia" w:hAnsiTheme="minorHAnsi" w:cstheme="minorBidi"/>
          <w:sz w:val="22"/>
          <w:szCs w:val="22"/>
          <w:lang w:eastAsia="pl-PL"/>
        </w:rPr>
        <w:tab/>
      </w:r>
      <w:r>
        <w:t>Przewidywane zagrożenia</w:t>
      </w:r>
      <w:r>
        <w:tab/>
      </w:r>
      <w:r>
        <w:fldChar w:fldCharType="begin"/>
      </w:r>
      <w:r>
        <w:instrText xml:space="preserve"> PAGEREF _Toc514916672 \h </w:instrText>
      </w:r>
      <w:r>
        <w:fldChar w:fldCharType="separate"/>
      </w:r>
      <w:r w:rsidR="0063671E">
        <w:t>23</w:t>
      </w:r>
      <w:r>
        <w:fldChar w:fldCharType="end"/>
      </w:r>
    </w:p>
    <w:p w:rsidR="00833717" w:rsidRDefault="00833717">
      <w:pPr>
        <w:pStyle w:val="Spistreci2"/>
        <w:rPr>
          <w:rFonts w:asciiTheme="minorHAnsi" w:eastAsiaTheme="minorEastAsia" w:hAnsiTheme="minorHAnsi" w:cstheme="minorBidi"/>
          <w:sz w:val="22"/>
          <w:szCs w:val="22"/>
          <w:lang w:eastAsia="pl-PL"/>
        </w:rPr>
      </w:pPr>
      <w:r>
        <w:t>11.6</w:t>
      </w:r>
      <w:r>
        <w:rPr>
          <w:rFonts w:asciiTheme="minorHAnsi" w:eastAsiaTheme="minorEastAsia" w:hAnsiTheme="minorHAnsi" w:cstheme="minorBidi"/>
          <w:sz w:val="22"/>
          <w:szCs w:val="22"/>
          <w:lang w:eastAsia="pl-PL"/>
        </w:rPr>
        <w:tab/>
      </w:r>
      <w:r>
        <w:t>Prowadzenie instruktażu</w:t>
      </w:r>
      <w:r>
        <w:tab/>
      </w:r>
      <w:r>
        <w:fldChar w:fldCharType="begin"/>
      </w:r>
      <w:r>
        <w:instrText xml:space="preserve"> PAGEREF _Toc514916673 \h </w:instrText>
      </w:r>
      <w:r>
        <w:fldChar w:fldCharType="separate"/>
      </w:r>
      <w:r w:rsidR="0063671E">
        <w:t>23</w:t>
      </w:r>
      <w:r>
        <w:fldChar w:fldCharType="end"/>
      </w:r>
    </w:p>
    <w:p w:rsidR="00833717" w:rsidRDefault="00833717">
      <w:pPr>
        <w:pStyle w:val="Spistreci2"/>
        <w:rPr>
          <w:rFonts w:asciiTheme="minorHAnsi" w:eastAsiaTheme="minorEastAsia" w:hAnsiTheme="minorHAnsi" w:cstheme="minorBidi"/>
          <w:sz w:val="22"/>
          <w:szCs w:val="22"/>
          <w:lang w:eastAsia="pl-PL"/>
        </w:rPr>
      </w:pPr>
      <w:r>
        <w:t>11.7</w:t>
      </w:r>
      <w:r>
        <w:rPr>
          <w:rFonts w:asciiTheme="minorHAnsi" w:eastAsiaTheme="minorEastAsia" w:hAnsiTheme="minorHAnsi" w:cstheme="minorBidi"/>
          <w:sz w:val="22"/>
          <w:szCs w:val="22"/>
          <w:lang w:eastAsia="pl-PL"/>
        </w:rPr>
        <w:tab/>
      </w:r>
      <w:r>
        <w:t>Środki techniczne i organizacyjne zapobiegające niebezpieczeństwom</w:t>
      </w:r>
      <w:r>
        <w:tab/>
      </w:r>
      <w:r>
        <w:fldChar w:fldCharType="begin"/>
      </w:r>
      <w:r>
        <w:instrText xml:space="preserve"> PAGEREF _Toc514916674 \h </w:instrText>
      </w:r>
      <w:r>
        <w:fldChar w:fldCharType="separate"/>
      </w:r>
      <w:r w:rsidR="0063671E">
        <w:t>23</w:t>
      </w:r>
      <w:r>
        <w:fldChar w:fldCharType="end"/>
      </w:r>
    </w:p>
    <w:p w:rsidR="00833717" w:rsidRDefault="00833717">
      <w:pPr>
        <w:pStyle w:val="Spistreci2"/>
        <w:rPr>
          <w:rFonts w:asciiTheme="minorHAnsi" w:eastAsiaTheme="minorEastAsia" w:hAnsiTheme="minorHAnsi" w:cstheme="minorBidi"/>
          <w:sz w:val="22"/>
          <w:szCs w:val="22"/>
          <w:lang w:eastAsia="pl-PL"/>
        </w:rPr>
      </w:pPr>
      <w:r>
        <w:t>11.8</w:t>
      </w:r>
      <w:r>
        <w:rPr>
          <w:rFonts w:asciiTheme="minorHAnsi" w:eastAsiaTheme="minorEastAsia" w:hAnsiTheme="minorHAnsi" w:cstheme="minorBidi"/>
          <w:sz w:val="22"/>
          <w:szCs w:val="22"/>
          <w:lang w:eastAsia="pl-PL"/>
        </w:rPr>
        <w:tab/>
      </w:r>
      <w:r>
        <w:t>Przepisy BHP dotyczące prowadzenia robót</w:t>
      </w:r>
      <w:r>
        <w:tab/>
      </w:r>
      <w:r>
        <w:fldChar w:fldCharType="begin"/>
      </w:r>
      <w:r>
        <w:instrText xml:space="preserve"> PAGEREF _Toc514916675 \h </w:instrText>
      </w:r>
      <w:r>
        <w:fldChar w:fldCharType="separate"/>
      </w:r>
      <w:r w:rsidR="0063671E">
        <w:t>23</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12.</w:t>
      </w:r>
      <w:r>
        <w:rPr>
          <w:rFonts w:asciiTheme="minorHAnsi" w:eastAsiaTheme="minorEastAsia" w:hAnsiTheme="minorHAnsi" w:cstheme="minorBidi"/>
          <w:b w:val="0"/>
          <w:snapToGrid/>
          <w:sz w:val="22"/>
          <w:szCs w:val="22"/>
          <w:lang w:eastAsia="pl-PL"/>
        </w:rPr>
        <w:tab/>
      </w:r>
      <w:r w:rsidRPr="00736776">
        <w:t>SPIS ZAŁĄCZNIKÓW</w:t>
      </w:r>
      <w:r>
        <w:tab/>
      </w:r>
      <w:r>
        <w:fldChar w:fldCharType="begin"/>
      </w:r>
      <w:r>
        <w:instrText xml:space="preserve"> PAGEREF _Toc514916676 \h </w:instrText>
      </w:r>
      <w:r>
        <w:fldChar w:fldCharType="separate"/>
      </w:r>
      <w:r w:rsidR="0063671E">
        <w:t>24</w:t>
      </w:r>
      <w:r>
        <w:fldChar w:fldCharType="end"/>
      </w:r>
    </w:p>
    <w:p w:rsidR="00833717" w:rsidRDefault="00833717">
      <w:pPr>
        <w:pStyle w:val="Spistreci1"/>
        <w:rPr>
          <w:rFonts w:asciiTheme="minorHAnsi" w:eastAsiaTheme="minorEastAsia" w:hAnsiTheme="minorHAnsi" w:cstheme="minorBidi"/>
          <w:b w:val="0"/>
          <w:snapToGrid/>
          <w:sz w:val="22"/>
          <w:szCs w:val="22"/>
          <w:lang w:eastAsia="pl-PL"/>
        </w:rPr>
      </w:pPr>
      <w:r>
        <w:t>13.</w:t>
      </w:r>
      <w:r>
        <w:rPr>
          <w:rFonts w:asciiTheme="minorHAnsi" w:eastAsiaTheme="minorEastAsia" w:hAnsiTheme="minorHAnsi" w:cstheme="minorBidi"/>
          <w:b w:val="0"/>
          <w:snapToGrid/>
          <w:sz w:val="22"/>
          <w:szCs w:val="22"/>
          <w:lang w:eastAsia="pl-PL"/>
        </w:rPr>
        <w:tab/>
      </w:r>
      <w:r>
        <w:t>SPIS RYSUNKÓW:</w:t>
      </w:r>
      <w:r>
        <w:tab/>
      </w:r>
      <w:r>
        <w:fldChar w:fldCharType="begin"/>
      </w:r>
      <w:r>
        <w:instrText xml:space="preserve"> PAGEREF _Toc514916677 \h </w:instrText>
      </w:r>
      <w:r>
        <w:fldChar w:fldCharType="separate"/>
      </w:r>
      <w:r w:rsidR="0063671E">
        <w:t>25</w:t>
      </w:r>
      <w:r>
        <w:fldChar w:fldCharType="end"/>
      </w:r>
    </w:p>
    <w:p w:rsidR="00817FBF" w:rsidRPr="00782AFA" w:rsidRDefault="00817FBF" w:rsidP="00530455">
      <w:pPr>
        <w:pStyle w:val="Spistreci2"/>
        <w:rPr>
          <w:highlight w:val="yellow"/>
        </w:rPr>
      </w:pPr>
      <w:r w:rsidRPr="00782AFA">
        <w:rPr>
          <w:highlight w:val="yellow"/>
        </w:rPr>
        <w:fldChar w:fldCharType="end"/>
      </w:r>
    </w:p>
    <w:p w:rsidR="00817FBF" w:rsidRPr="00782AFA" w:rsidRDefault="00817FBF" w:rsidP="00530455">
      <w:pPr>
        <w:spacing w:line="240" w:lineRule="auto"/>
        <w:rPr>
          <w:rFonts w:cs="Arial"/>
          <w:highlight w:val="yellow"/>
        </w:rPr>
      </w:pPr>
    </w:p>
    <w:p w:rsidR="00817FBF" w:rsidRPr="00782AFA" w:rsidRDefault="00817FBF" w:rsidP="00817FBF">
      <w:pPr>
        <w:rPr>
          <w:rFonts w:cs="Arial"/>
          <w:highlight w:val="yellow"/>
        </w:rPr>
        <w:sectPr w:rsidR="00817FBF" w:rsidRPr="00782AFA" w:rsidSect="00817FBF">
          <w:headerReference w:type="even" r:id="rId8"/>
          <w:headerReference w:type="default" r:id="rId9"/>
          <w:footerReference w:type="even" r:id="rId10"/>
          <w:footerReference w:type="default" r:id="rId11"/>
          <w:pgSz w:w="11906" w:h="16838" w:code="9"/>
          <w:pgMar w:top="794" w:right="851" w:bottom="680" w:left="1134" w:header="454" w:footer="454" w:gutter="0"/>
          <w:pgNumType w:start="3"/>
          <w:cols w:space="708"/>
          <w:docGrid w:linePitch="360"/>
        </w:sectPr>
      </w:pPr>
    </w:p>
    <w:p w:rsidR="00817FBF" w:rsidRPr="00DB1320" w:rsidRDefault="00817FBF" w:rsidP="00817FBF">
      <w:pPr>
        <w:pStyle w:val="Ramka"/>
        <w:rPr>
          <w:rFonts w:cs="Arial"/>
          <w:sz w:val="16"/>
          <w:szCs w:val="16"/>
        </w:rPr>
      </w:pPr>
      <w:r w:rsidRPr="00DB1320">
        <w:rPr>
          <w:sz w:val="16"/>
          <w:szCs w:val="16"/>
        </w:rPr>
        <w:t>Część opisowa zgodna z Rozporządzeniem Ministra Transportu, Budownictwa i Gospodarki Morskiej z dnia 25 kwietnia 2012 r. w sprawie szczegółowego zakresu i formy projektu budowlanego (DZ.U. z 2012 r, nr 0, poz. 462 z późn. zm)</w:t>
      </w:r>
    </w:p>
    <w:p w:rsidR="00817FBF" w:rsidRPr="00447490" w:rsidRDefault="00817FBF" w:rsidP="00FC71F4">
      <w:pPr>
        <w:pStyle w:val="Nagwek1"/>
      </w:pPr>
      <w:bookmarkStart w:id="0" w:name="__RefHeading__2_1632421101"/>
      <w:bookmarkStart w:id="1" w:name="_Toc514916573"/>
      <w:bookmarkEnd w:id="0"/>
      <w:r w:rsidRPr="00447490">
        <w:t>ZAMIERZENIE INWESTYCYJNE</w:t>
      </w:r>
      <w:bookmarkEnd w:id="1"/>
    </w:p>
    <w:p w:rsidR="00817FBF" w:rsidRPr="00447490" w:rsidRDefault="00817FBF" w:rsidP="00817FBF">
      <w:pPr>
        <w:pStyle w:val="Ramka"/>
        <w:rPr>
          <w:szCs w:val="20"/>
        </w:rPr>
      </w:pPr>
      <w:bookmarkStart w:id="2" w:name="__RefHeading__4_1632421101"/>
      <w:bookmarkEnd w:id="2"/>
      <w:r w:rsidRPr="00447490">
        <w:rPr>
          <w:sz w:val="16"/>
          <w:szCs w:val="16"/>
        </w:rPr>
        <w:t>Przeznaczenie</w:t>
      </w:r>
      <w:r w:rsidRPr="00447490">
        <w:rPr>
          <w:rFonts w:eastAsia="Arial"/>
          <w:sz w:val="16"/>
          <w:szCs w:val="16"/>
        </w:rPr>
        <w:t xml:space="preserve"> </w:t>
      </w:r>
      <w:r w:rsidRPr="00447490">
        <w:rPr>
          <w:sz w:val="16"/>
          <w:szCs w:val="16"/>
        </w:rPr>
        <w:t>i</w:t>
      </w:r>
      <w:r w:rsidRPr="00447490">
        <w:rPr>
          <w:rFonts w:eastAsia="Arial"/>
          <w:sz w:val="16"/>
          <w:szCs w:val="16"/>
        </w:rPr>
        <w:t xml:space="preserve"> </w:t>
      </w:r>
      <w:r w:rsidRPr="00447490">
        <w:rPr>
          <w:sz w:val="16"/>
          <w:szCs w:val="16"/>
        </w:rPr>
        <w:t>program</w:t>
      </w:r>
      <w:r w:rsidRPr="00447490">
        <w:rPr>
          <w:rFonts w:eastAsia="Arial"/>
          <w:sz w:val="16"/>
          <w:szCs w:val="16"/>
        </w:rPr>
        <w:t xml:space="preserve"> </w:t>
      </w:r>
      <w:r w:rsidRPr="00447490">
        <w:rPr>
          <w:sz w:val="16"/>
          <w:szCs w:val="16"/>
        </w:rPr>
        <w:t>użytkowy obiektu budowlanego oraz, w zależności od rodzaju obiektu, jego charakterystyczne parametry techniczne, w szczególności: kubaturę, zestawienie powierzchni, wysokość, długość, szerokość i liczbę kondygnacji;</w:t>
      </w:r>
    </w:p>
    <w:p w:rsidR="00817FBF" w:rsidRPr="00447490" w:rsidRDefault="00817FBF" w:rsidP="0063671E">
      <w:pPr>
        <w:pStyle w:val="Nagwek2"/>
      </w:pPr>
      <w:bookmarkStart w:id="3" w:name="_Toc514916574"/>
      <w:r w:rsidRPr="00447490">
        <w:t>Przedmiot inwestycji</w:t>
      </w:r>
      <w:bookmarkEnd w:id="3"/>
    </w:p>
    <w:p w:rsidR="00817FBF" w:rsidRPr="00447490" w:rsidRDefault="00817FBF" w:rsidP="00817FBF">
      <w:pPr>
        <w:pStyle w:val="NormalnyWeb1"/>
        <w:spacing w:before="60" w:after="60" w:line="240" w:lineRule="auto"/>
        <w:ind w:left="28" w:firstLine="329"/>
        <w:rPr>
          <w:sz w:val="20"/>
          <w:szCs w:val="20"/>
        </w:rPr>
      </w:pPr>
      <w:bookmarkStart w:id="4" w:name="__RefHeading__6_1632421101"/>
      <w:bookmarkStart w:id="5" w:name="__RefHeading__8_1632421101"/>
      <w:bookmarkEnd w:id="4"/>
      <w:bookmarkEnd w:id="5"/>
      <w:r w:rsidRPr="00447490">
        <w:rPr>
          <w:sz w:val="20"/>
          <w:szCs w:val="20"/>
        </w:rPr>
        <w:t xml:space="preserve">Przedmiotem inwestycji jest </w:t>
      </w:r>
      <w:r w:rsidRPr="00447490">
        <w:rPr>
          <w:rFonts w:cs="Arial"/>
          <w:sz w:val="18"/>
          <w:szCs w:val="18"/>
        </w:rPr>
        <w:t xml:space="preserve">Budowa obwodnicy Brzozowa w ciągu drogi S3  oraz rozbudowa drogi krajowej nr 3 do parametrów drogi ekspresowej na odcinku Brzozowo-Miękowo. </w:t>
      </w:r>
      <w:r w:rsidRPr="00447490">
        <w:rPr>
          <w:sz w:val="20"/>
          <w:szCs w:val="20"/>
        </w:rPr>
        <w:t>Przedmiotowy odcinek drogi zlokalizowany jest na terenie województwa zachodniopomorskiego w powiecie goleniowskim, na terenach gmin Goleniów, Przybiernów, Stepnica.</w:t>
      </w:r>
    </w:p>
    <w:p w:rsidR="00817FBF" w:rsidRPr="00447490" w:rsidRDefault="00817FBF" w:rsidP="00817FBF">
      <w:pPr>
        <w:pStyle w:val="NormalnyWeb1"/>
        <w:spacing w:before="60" w:after="60" w:line="240" w:lineRule="auto"/>
        <w:ind w:left="28" w:firstLine="329"/>
        <w:rPr>
          <w:sz w:val="20"/>
          <w:szCs w:val="20"/>
        </w:rPr>
      </w:pPr>
      <w:r w:rsidRPr="00447490">
        <w:rPr>
          <w:sz w:val="20"/>
          <w:szCs w:val="20"/>
        </w:rPr>
        <w:t xml:space="preserve">Długość projektowanej drogi ekspresowej w granicach ewidencyjnych wynosi około 22,4 km, gdzie za początek przyjęto początek projektowanej obwodnicy Brzozowa około km 39+673.13 (5+400 wg kilometrażu lokalnego dotychczas wykonanego Projektu Budowlanego obwodnicy Brzozowa - dowiązanie do istniejącego w terenie pełnego przekroju dwujezdniowego z pasem dzielącym 4m). Koniec odcinka stanowi włączenie w istniejącą obwodnicę Miękowa (około km 61+813.78 wg kilometrażu przyjętego w dotychczas wykonanej Koncepcji Programowej - dowiązanie do istniejącego w terenie pełnego przekroju dwujezdniowego z pasem dzielącym 4m). Dokładna długość odcinka drogi objętego projektowaniem i robotami wynika z przyjętych w Koncepcji Programowej „granic opracowania”. Oba zadania następują w sposób ciągły po sobie. </w:t>
      </w:r>
    </w:p>
    <w:p w:rsidR="00817FBF" w:rsidRPr="00447490" w:rsidRDefault="00817FBF" w:rsidP="00817FBF">
      <w:pPr>
        <w:pStyle w:val="NormalnyWeb1"/>
        <w:spacing w:before="60" w:after="60" w:line="240" w:lineRule="auto"/>
        <w:ind w:left="28" w:firstLine="329"/>
        <w:rPr>
          <w:sz w:val="20"/>
          <w:szCs w:val="20"/>
        </w:rPr>
      </w:pPr>
      <w:r w:rsidRPr="00447490">
        <w:rPr>
          <w:sz w:val="20"/>
          <w:szCs w:val="20"/>
        </w:rPr>
        <w:t xml:space="preserve">Droga ekspresowa jest ujęta w Rozporządzeniu Rady Ministrów z dnia 15 maja 2004 r. w sprawie sieci autostrad i dróg ekspresowych (Dz. U. Nr 128, poz. 1334, z późn. zm.) oraz Uchwale Rady Ministrów z dnia 08.09.2015 r. w sprawie ustanowienia programu wieloletniego pod nazwą „Program Budowy Dróg Krajowych na lata 2014-2023” (z perspektywą do 2025 r.)”. Projektowane przedsięwzięcie stanowi część Koncepcji Polityki Przestrzennego Zagospodarowania Kraju ogłoszonej przez Prezesa Rady Ministrów w Monitorze Polskim nr 252. Realizacja drogi ekspresowej jest inwestycją o znaczeniu europejskim. Została ona zaliczona do bardzo ważnych zadań rządowych. Konieczność jej budowy wynika z potrzeby stworzenia tranzytowego układu dróg na terytorium kraju. </w:t>
      </w:r>
    </w:p>
    <w:p w:rsidR="00817FBF" w:rsidRPr="00447490" w:rsidRDefault="00817FBF" w:rsidP="00817FBF">
      <w:pPr>
        <w:spacing w:before="60" w:after="60" w:line="240" w:lineRule="auto"/>
        <w:rPr>
          <w:rFonts w:cs="Arial"/>
          <w:szCs w:val="20"/>
        </w:rPr>
      </w:pPr>
      <w:bookmarkStart w:id="6" w:name="__RefHeading__10_1632421101"/>
      <w:bookmarkEnd w:id="6"/>
      <w:r w:rsidRPr="00447490">
        <w:rPr>
          <w:rFonts w:cs="Arial"/>
          <w:szCs w:val="20"/>
        </w:rPr>
        <w:t>Materiały wejściowe do projektowanie stanowiły następujące opracowania:</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Mapa zasadnicza w skali 1:1000 oraz 1:500.</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Cyfrowy model terenu sporządzony na bazie map zasadniczych,</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Mapa topograficzna w skali 1:25 000,</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Wizja terenowa,</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Projekt Budowlany (PB) „Budowa obwodnicy Brzozowa w ciągu drogi krajowej nr 3” (od km 5+439,71 do km 10+248,60 (44+480 wg kilometraża istniejącego))</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Koncepcja Programowa (KP) „Dostosowania drogi krajowej nr 3 do parametrów drogi ekspresowej odcinek: Brzozowo – Rurka” (początek trasy km 44+221 koniec trasy km 77+667)</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aktualne wyniki Generalnego Pomiaru Ruchu Drogowego (GPR), jako materiał wyjściowy do wykonania analiz i prognoz ruchu;</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opinie Wojewódzkiego Konserwatora Zabytków o występujących elementach podlegających ochronie w zakresie planowanej inwestycji Decyzja nr 377/2015 z dnia 2 kwietnia 2015 r. znak: Z.Arch.5183.2.21015.MS, Decyzja nr 807/2015 z dnia 19 czerwca 2015 r. Znak: Z.Arch.GL.5183.3.2015;</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decyzje o środowiskowych uwarunkowaniach (DŚU) znak: WOOŚ-TŚ.4200.1.2013.AKO z dnia 14.06.2013 r.; WOOŚ-TŚ.4200.1.2013.AKO z dnia 31.07.2013 r i WOOŚ-TŚ.4200.4.2011.AKO </w:t>
      </w:r>
      <w:r w:rsidR="00C84D4C">
        <w:rPr>
          <w:rFonts w:cs="Arial"/>
          <w:szCs w:val="20"/>
        </w:rPr>
        <w:br/>
      </w:r>
      <w:r w:rsidRPr="00447490">
        <w:rPr>
          <w:rFonts w:cs="Arial"/>
          <w:szCs w:val="20"/>
        </w:rPr>
        <w:t>z dnia 16.03.2011 r. uchyloną w części i utrzymaną w mocy w pozostałym zakresie przez Generalnego Dyrektora Ochrony Środowiska decyzją DOOŚ-idk.4200.85.2011.ew.4 z dnia 04.08.2011 r. z wyłączeniem zakresu dopuszczalnych lub koniecznych zmian przewidzianych w PFU, które należy usankcjonować w ramach ponownej ooś, oraz z wyłączeniem szerokości pasa dzielącego, którą należy zaprojektować zgodnie z parametrami podanymi PFU</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opinię geotechniczną opracowana przez GEOTEKO Projekty i Konsultacje Geotechniczne </w:t>
      </w:r>
      <w:r w:rsidR="00C84D4C">
        <w:rPr>
          <w:rFonts w:cs="Arial"/>
          <w:szCs w:val="20"/>
        </w:rPr>
        <w:br/>
      </w:r>
      <w:r w:rsidRPr="00447490">
        <w:rPr>
          <w:rFonts w:cs="Arial"/>
          <w:szCs w:val="20"/>
        </w:rPr>
        <w:t>Sp. z o.o.(data opracowania czerwiec 2016);</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model budowy podłoża opracowany w formie dokumentacji geologiczno – inżynierskiej wykonanej przez DIM Pracownie Projektową Dróg i Mostów dla Koncepcji Programowej dostosowania drogi krajowej nr 3 do parametrów drogi ekspresowej na odcinku Brzozowo-Rurka (data opracowania grudzień 2010r)</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model budowy podłoża opracowany w formie dokumentacji geotechnicznej warunków posadowienia obiektów budowlanych wykonany przez Fundacje na Rzecz Rozwoju Politechniki Szczecińskiej DIM Pracownie Projektową Dróg i Mostów dla Projektu obwodnicy Brzozowa w ciągu drogi nr 3 (km 5+400,00-10+200), obiekty P1,PG-2,WD-3,P4,P5 (data opracowania wrzesień 2009r)</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dokumentację hydrogeologiczną opracowana przez GEOTEKO Projekty i Konsultacje Geotechniczne Sp. z o.o.(data opracowania listopad 2016);</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dokumentacja geologiczno-inżynierska opracowana przez GEOTEKO Projekty i Konsultacje Geotechniczne Sp. z o.o.(data opracowania listopad 2016);</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Dokumentacja geotechniczna, w skład której wchodzą następujące opracowania: </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dokumentacja badań podłoża gruntowego,</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dokumentacja geologiczno – inżynierska,</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opinia geotechniczna</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projekt geotechniczny</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Opracowane w I i II kwartale 2018r przez Geoprojekt Szczecin</w:t>
      </w:r>
    </w:p>
    <w:p w:rsidR="00817FBF" w:rsidRPr="00447490" w:rsidRDefault="00817FBF" w:rsidP="00833717">
      <w:pPr>
        <w:pStyle w:val="Nagwek2"/>
      </w:pPr>
      <w:bookmarkStart w:id="7" w:name="_Toc514916575"/>
      <w:r w:rsidRPr="00447490">
        <w:t>Lokalizacja inwestycji</w:t>
      </w:r>
      <w:bookmarkEnd w:id="7"/>
    </w:p>
    <w:p w:rsidR="00817FBF" w:rsidRPr="00447490" w:rsidRDefault="00817FBF" w:rsidP="00817FBF">
      <w:pPr>
        <w:spacing w:before="60" w:after="60" w:line="240" w:lineRule="auto"/>
        <w:ind w:firstLine="363"/>
        <w:rPr>
          <w:rFonts w:cs="Arial"/>
          <w:szCs w:val="20"/>
        </w:rPr>
      </w:pPr>
      <w:bookmarkStart w:id="8" w:name="__RefHeading__12_1632421101"/>
      <w:bookmarkEnd w:id="8"/>
      <w:r w:rsidRPr="00447490">
        <w:rPr>
          <w:rFonts w:cs="Arial"/>
          <w:szCs w:val="20"/>
        </w:rPr>
        <w:t xml:space="preserve">Inwestycja zlokalizowana jest w granicach województwa zachodniopomorskiego w powiecie goleniowskim, na terenach gmin Goleniów, Przybiernów, Stepnica. Początek opracowania przypada w punkcie o współrzędnych geodezyjnych: Y(N)= 5484196.48; X(E)= 5965046.00 i oznaczony jest kilometrem 39+673.13 Punkt końcowy opracowania o współrzędnych geodezyjnych Y(N)= 5487983.09; X(E)= 5944143.54  oznaczony jest kilometrem 61+813.78. Współrzędne określono w układzie geodezyjnym 2000, strefa V. Do długości trasy nie wliczono łącznika do węzła Miękowo w związku z powyższym przytoczone wyżej współrzędne podano dla trasy głównej. </w:t>
      </w:r>
    </w:p>
    <w:p w:rsidR="00817FBF" w:rsidRPr="00447490" w:rsidRDefault="00817FBF" w:rsidP="00817FBF">
      <w:pPr>
        <w:pStyle w:val="NormalnyWeb1"/>
        <w:spacing w:before="60" w:after="60" w:line="240" w:lineRule="auto"/>
        <w:ind w:left="28" w:firstLine="333"/>
        <w:rPr>
          <w:i/>
          <w:sz w:val="20"/>
          <w:szCs w:val="20"/>
        </w:rPr>
      </w:pPr>
      <w:r w:rsidRPr="00447490">
        <w:rPr>
          <w:i/>
          <w:sz w:val="20"/>
          <w:szCs w:val="20"/>
        </w:rPr>
        <w:t>Położenie wszystkich punktów początkowych i końcowych tras jest zgodne z wydaną decyzją o uwarunkowaniach środowiskowych. Różnice pomiędzy kilometrażem projektowanym a kilometrażem określonym w decyzji o uwarunkowaniach środowiskowych wynika z uszczegółowienia geometrii osi dróg. Jednakże w rozumieniu położenia topograficznego, geodezyjnego i administracyjnego kilometraże te są sobie tożsame. Nazwy węzłów drogowych określone projekcie są nazwami docelowymi stosowanymi na tablicach kierunkowych i drogowskazach. Nazwy te częściowo różnią się od nomenklatury stosowanej w opiniach czy decyzjach wcześniejszych (np. w decyzji o uwarunkowaniach środowiskowych realizacji) Jednakże w sensie technicznym i lokalizacyjnym są to te same węzły drogowe.</w:t>
      </w:r>
    </w:p>
    <w:p w:rsidR="00817FBF" w:rsidRPr="00447490" w:rsidRDefault="00817FBF" w:rsidP="00FC71F4">
      <w:pPr>
        <w:pStyle w:val="Nagwek2"/>
      </w:pPr>
      <w:bookmarkStart w:id="9" w:name="_Toc514916576"/>
      <w:r w:rsidRPr="00447490">
        <w:t>Zakres opracowania</w:t>
      </w:r>
      <w:bookmarkEnd w:id="9"/>
    </w:p>
    <w:p w:rsidR="00817FBF" w:rsidRPr="00447490" w:rsidRDefault="00817FBF" w:rsidP="00817FBF">
      <w:pPr>
        <w:spacing w:before="60" w:after="60" w:line="240" w:lineRule="auto"/>
        <w:ind w:firstLine="361"/>
        <w:rPr>
          <w:rFonts w:cs="Arial"/>
          <w:szCs w:val="20"/>
        </w:rPr>
      </w:pPr>
      <w:r w:rsidRPr="00447490">
        <w:rPr>
          <w:rFonts w:cs="Arial"/>
          <w:szCs w:val="20"/>
        </w:rPr>
        <w:t xml:space="preserve">Zakresem opracowania branży architektonicznej objęto dokumentację PAB: </w:t>
      </w:r>
    </w:p>
    <w:p w:rsidR="00817FBF" w:rsidRPr="00447490" w:rsidRDefault="00817FBF" w:rsidP="00817FBF">
      <w:pPr>
        <w:spacing w:before="60" w:after="60" w:line="240" w:lineRule="auto"/>
        <w:ind w:firstLine="361"/>
        <w:rPr>
          <w:rFonts w:cs="Arial"/>
          <w:szCs w:val="20"/>
        </w:rPr>
      </w:pPr>
      <w:r w:rsidRPr="00447490">
        <w:rPr>
          <w:rFonts w:cs="Arial"/>
          <w:szCs w:val="20"/>
        </w:rPr>
        <w:t>TOM IX.</w:t>
      </w:r>
      <w:r w:rsidR="00CD5A9E">
        <w:rPr>
          <w:rFonts w:cs="Arial"/>
          <w:szCs w:val="20"/>
        </w:rPr>
        <w:t>I</w:t>
      </w:r>
      <w:r w:rsidRPr="00447490">
        <w:rPr>
          <w:rFonts w:cs="Arial"/>
          <w:szCs w:val="20"/>
        </w:rPr>
        <w:t xml:space="preserve">I - PROJEKT ARCHITEKTONICZNO - BUDOWLANY </w:t>
      </w:r>
    </w:p>
    <w:p w:rsidR="00817FBF" w:rsidRPr="00447490" w:rsidRDefault="00817FBF" w:rsidP="00817FBF">
      <w:pPr>
        <w:spacing w:before="60" w:after="60" w:line="240" w:lineRule="auto"/>
        <w:ind w:firstLine="361"/>
        <w:rPr>
          <w:rFonts w:cs="Arial"/>
          <w:szCs w:val="20"/>
        </w:rPr>
      </w:pPr>
      <w:r w:rsidRPr="00447490">
        <w:rPr>
          <w:rFonts w:cs="Arial"/>
          <w:szCs w:val="20"/>
        </w:rPr>
        <w:t xml:space="preserve">ARCHITEKTURA MOP Przybiernów </w:t>
      </w:r>
      <w:r w:rsidR="00CD5A9E">
        <w:rPr>
          <w:rFonts w:cs="Arial"/>
          <w:szCs w:val="20"/>
        </w:rPr>
        <w:t>ws</w:t>
      </w:r>
      <w:r w:rsidRPr="00447490">
        <w:rPr>
          <w:rFonts w:cs="Arial"/>
          <w:szCs w:val="20"/>
        </w:rPr>
        <w:t>chód. Toaleta i elementy małej architektury</w:t>
      </w:r>
    </w:p>
    <w:p w:rsidR="00C84D4C" w:rsidRPr="00447490" w:rsidRDefault="00C84D4C" w:rsidP="00C84D4C">
      <w:pPr>
        <w:spacing w:before="60" w:after="60" w:line="240" w:lineRule="auto"/>
        <w:ind w:firstLine="361"/>
        <w:rPr>
          <w:rFonts w:cs="Arial"/>
          <w:szCs w:val="20"/>
        </w:rPr>
      </w:pPr>
      <w:r w:rsidRPr="00447490">
        <w:rPr>
          <w:rFonts w:cs="Arial"/>
          <w:szCs w:val="20"/>
        </w:rPr>
        <w:t>Tom IX.I</w:t>
      </w:r>
      <w:r w:rsidR="00CD5A9E">
        <w:rPr>
          <w:rFonts w:cs="Arial"/>
          <w:szCs w:val="20"/>
        </w:rPr>
        <w:t>I</w:t>
      </w:r>
      <w:r w:rsidRPr="00447490">
        <w:rPr>
          <w:rFonts w:cs="Arial"/>
          <w:szCs w:val="20"/>
        </w:rPr>
        <w:t>/3 – Budynek WC - cześć instalacje sanitarne</w:t>
      </w:r>
    </w:p>
    <w:p w:rsidR="00C84D4C" w:rsidRPr="00447490" w:rsidRDefault="00C84D4C" w:rsidP="00817FBF">
      <w:pPr>
        <w:spacing w:before="60" w:after="60" w:line="240" w:lineRule="auto"/>
        <w:ind w:firstLine="361"/>
        <w:rPr>
          <w:rFonts w:cs="Arial"/>
          <w:szCs w:val="20"/>
        </w:rPr>
      </w:pPr>
    </w:p>
    <w:p w:rsidR="00817FBF" w:rsidRPr="00447490" w:rsidRDefault="00817FBF" w:rsidP="00817FBF">
      <w:pPr>
        <w:spacing w:before="60" w:after="60" w:line="240" w:lineRule="auto"/>
        <w:ind w:firstLine="361"/>
        <w:rPr>
          <w:rFonts w:cs="Arial"/>
          <w:szCs w:val="20"/>
        </w:rPr>
      </w:pPr>
      <w:r w:rsidRPr="00447490">
        <w:rPr>
          <w:rFonts w:cs="Arial"/>
          <w:szCs w:val="20"/>
        </w:rPr>
        <w:t>Integralną część stanowią pozostałe projekty PAB dla budynku WC:</w:t>
      </w:r>
    </w:p>
    <w:p w:rsidR="00817FBF" w:rsidRPr="00447490" w:rsidRDefault="00817FBF" w:rsidP="00817FBF">
      <w:pPr>
        <w:spacing w:before="60" w:after="60" w:line="240" w:lineRule="auto"/>
        <w:ind w:firstLine="361"/>
        <w:rPr>
          <w:rFonts w:cs="Arial"/>
          <w:szCs w:val="20"/>
        </w:rPr>
      </w:pPr>
      <w:r w:rsidRPr="00447490">
        <w:rPr>
          <w:rFonts w:cs="Arial"/>
          <w:szCs w:val="20"/>
        </w:rPr>
        <w:t>Tom IX.</w:t>
      </w:r>
      <w:r w:rsidR="00CD5A9E">
        <w:rPr>
          <w:rFonts w:cs="Arial"/>
          <w:szCs w:val="20"/>
        </w:rPr>
        <w:t>I</w:t>
      </w:r>
      <w:r w:rsidRPr="00447490">
        <w:rPr>
          <w:rFonts w:cs="Arial"/>
          <w:szCs w:val="20"/>
        </w:rPr>
        <w:t>I/1 – Budynek WC oraz obiekty małej architektury  - część architektoniczna</w:t>
      </w:r>
    </w:p>
    <w:p w:rsidR="00817FBF" w:rsidRPr="00447490" w:rsidRDefault="00817FBF" w:rsidP="00817FBF">
      <w:pPr>
        <w:spacing w:before="60" w:after="60" w:line="240" w:lineRule="auto"/>
        <w:ind w:firstLine="361"/>
        <w:rPr>
          <w:rFonts w:cs="Arial"/>
          <w:szCs w:val="20"/>
        </w:rPr>
      </w:pPr>
      <w:r w:rsidRPr="00447490">
        <w:rPr>
          <w:rFonts w:cs="Arial"/>
          <w:szCs w:val="20"/>
        </w:rPr>
        <w:t>Tom IX.I</w:t>
      </w:r>
      <w:r w:rsidR="00CD5A9E">
        <w:rPr>
          <w:rFonts w:cs="Arial"/>
          <w:szCs w:val="20"/>
        </w:rPr>
        <w:t>I</w:t>
      </w:r>
      <w:r w:rsidRPr="00447490">
        <w:rPr>
          <w:rFonts w:cs="Arial"/>
          <w:szCs w:val="20"/>
        </w:rPr>
        <w:t>/2 – Budynek WC - cześć konstrukcyjna</w:t>
      </w:r>
    </w:p>
    <w:p w:rsidR="00817FBF" w:rsidRPr="00447490" w:rsidRDefault="00817FBF" w:rsidP="00817FBF">
      <w:pPr>
        <w:spacing w:before="60" w:after="60" w:line="240" w:lineRule="auto"/>
        <w:ind w:firstLine="361"/>
        <w:rPr>
          <w:rFonts w:cs="Arial"/>
          <w:szCs w:val="20"/>
        </w:rPr>
      </w:pPr>
      <w:r w:rsidRPr="00447490">
        <w:rPr>
          <w:rFonts w:cs="Arial"/>
          <w:szCs w:val="20"/>
        </w:rPr>
        <w:t>Tom IX.I</w:t>
      </w:r>
      <w:r w:rsidR="00CD5A9E">
        <w:rPr>
          <w:rFonts w:cs="Arial"/>
          <w:szCs w:val="20"/>
        </w:rPr>
        <w:t>I</w:t>
      </w:r>
      <w:r w:rsidRPr="00447490">
        <w:rPr>
          <w:rFonts w:cs="Arial"/>
          <w:szCs w:val="20"/>
        </w:rPr>
        <w:t>/4 – Budynek WC - cześć instalacje elektryczne. </w:t>
      </w:r>
    </w:p>
    <w:p w:rsidR="00817FBF" w:rsidRPr="00447490" w:rsidRDefault="00817FBF" w:rsidP="00817FBF">
      <w:pPr>
        <w:spacing w:before="60" w:after="60" w:line="240" w:lineRule="auto"/>
        <w:ind w:firstLine="361"/>
        <w:rPr>
          <w:rFonts w:cs="Arial"/>
          <w:szCs w:val="20"/>
        </w:rPr>
      </w:pPr>
    </w:p>
    <w:p w:rsidR="00817FBF" w:rsidRPr="00447490" w:rsidRDefault="00817FBF" w:rsidP="00817FBF">
      <w:pPr>
        <w:spacing w:before="60" w:after="60" w:line="240" w:lineRule="auto"/>
        <w:ind w:firstLine="361"/>
        <w:rPr>
          <w:rFonts w:cs="Arial"/>
          <w:szCs w:val="20"/>
        </w:rPr>
      </w:pPr>
      <w:r w:rsidRPr="00447490">
        <w:rPr>
          <w:rFonts w:cs="Arial"/>
          <w:szCs w:val="20"/>
        </w:rPr>
        <w:t>Przewiduje się również budowę:</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węzła „Brzozowo” zlokalizowanego w okolicach km ok. 43+087, (budowa nowego węzła typu WB),</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węzła „Przybiernów” zlokalizowanego w okolicach km 47+847, (budowa nowego węzła typu WB),</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węzła „Babigoszcz” zlokalizowanego w okolicach km 56+372, (budowa nowego węzła typu WB)</w:t>
      </w:r>
    </w:p>
    <w:p w:rsidR="00817FBF" w:rsidRPr="00447490" w:rsidRDefault="00817FBF" w:rsidP="00817FBF">
      <w:pPr>
        <w:spacing w:before="60" w:after="60"/>
        <w:ind w:firstLine="425"/>
      </w:pPr>
      <w:r w:rsidRPr="00447490">
        <w:rPr>
          <w:rFonts w:cs="Arial"/>
        </w:rPr>
        <w:t>Dodatkowe projektowane elementy układu drogowego:</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MOP I „Przybiernów” w lokalizacji zgodnej z DUŚ oraz Koncepcją Programową, tj. ok. km 45+460 – 45+590 strona prawa oraz ok. km 45+460 – 45+580 strona lewa;</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zapewnienie ciągłości istniejącej DK3,</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przebudowa istniejących dróg w zakresie kolizji z drogą ekspresową z uwzględnieniem ich przyszłej kategorii;</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dróg obsługujących przyległy teren w tym również w zakresie wynikającym z realizacji zapisów zawartych w Planie Działań Ratowniczych (PDR) oraz w Planie Działań Utrzymaniowych (PDU) w tym również drogi zapewniające dojazd do: terenów przyległych do drogi ekspresowej; wszelkich elementów i urządzeń infrastruktury drogowej oraz obiektów inżynierskich służące realizacji zapisów PDR oraz PDU w uzgodnieniu z przyszłym Zarządcą zakresu ich budowy lub przebudowy wraz z ustaleniem ich przyszłej kategorii,</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lub przebudowę infrastruktury dla pieszych i rowerzystów,</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przejazdów awaryjnych oraz wjazdów awaryjnych na drogę ekspresową,</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obiektów inżynierskich w ciągu drogi ekspresowej i w ciągu dróg krzyżujących się z drogą ekspresową oraz drogami obsługującymi przyległy teren,</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przepustów i przejść dla zwierząt i płazów,</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wiaduktów ekologicznych,</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przebudowa lub rozbudowa kolidujących odcinków dróg gminnych w celu przeprowadzenia ich nad lub pod projektowana trasą drogi ekspresowej,</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nowych odcinków dróg gminnych,</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przebudowa istniejących i budowa nowych dróg dojazdowych,</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chodników, zjazdów itp.,</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systemu odwodnienia powierzchniowego,</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przepustów kołowych pod koroną dróg i pod zjazdami,</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rekultywacja terenu w miejscu rozbiórek istniejących dróg.</w:t>
      </w:r>
    </w:p>
    <w:p w:rsidR="00817FBF" w:rsidRPr="00447490" w:rsidRDefault="00817FBF" w:rsidP="00CD5A9E">
      <w:pPr>
        <w:pStyle w:val="Nagwek2"/>
      </w:pPr>
      <w:bookmarkStart w:id="10" w:name="__RefHeading__14_1632421101"/>
      <w:bookmarkStart w:id="11" w:name="_Toc514916577"/>
      <w:bookmarkEnd w:id="10"/>
      <w:r w:rsidRPr="00447490">
        <w:t>Etapowanie budowy</w:t>
      </w:r>
      <w:bookmarkEnd w:id="11"/>
    </w:p>
    <w:p w:rsidR="00817FBF" w:rsidRPr="00447490" w:rsidRDefault="00817FBF" w:rsidP="00817FBF">
      <w:pPr>
        <w:spacing w:before="60" w:after="60" w:line="240" w:lineRule="auto"/>
        <w:ind w:firstLine="425"/>
        <w:rPr>
          <w:rFonts w:cs="Arial"/>
          <w:szCs w:val="20"/>
          <w:highlight w:val="yellow"/>
        </w:rPr>
      </w:pPr>
      <w:r w:rsidRPr="00447490">
        <w:rPr>
          <w:rFonts w:cs="Arial"/>
          <w:szCs w:val="20"/>
        </w:rPr>
        <w:t>Dla planowanej inwestycji nie przewiduje się etapowania realizacji w rozumieniu art. 33 ust. 1. ustawy z dnia 7 lipca 1994r. Przedmiotowa inwestycja w zakresie układu drogowego zostanie wykonana w całości - nie przewiduje się etapowania robót w rozumieniu funkcjonalności całego obiektu. Etapowanie robót może jedynie wystąpić w rozumieniu postępu prac budowlanych.</w:t>
      </w:r>
    </w:p>
    <w:p w:rsidR="00817FBF" w:rsidRPr="00447490" w:rsidRDefault="00817FBF" w:rsidP="00C84D4C">
      <w:pPr>
        <w:pStyle w:val="Nagwek2"/>
      </w:pPr>
      <w:bookmarkStart w:id="12" w:name="_Toc231031949"/>
      <w:bookmarkStart w:id="13" w:name="_Toc514916578"/>
      <w:r w:rsidRPr="00447490">
        <w:t>Decyzje i uzgodnienia</w:t>
      </w:r>
      <w:bookmarkEnd w:id="12"/>
      <w:bookmarkEnd w:id="13"/>
    </w:p>
    <w:p w:rsidR="00817FBF" w:rsidRPr="00447490" w:rsidRDefault="00817FBF" w:rsidP="00817FBF">
      <w:pPr>
        <w:spacing w:line="240" w:lineRule="auto"/>
        <w:ind w:firstLine="426"/>
        <w:rPr>
          <w:rFonts w:cs="Arial"/>
          <w:szCs w:val="20"/>
        </w:rPr>
      </w:pPr>
      <w:r w:rsidRPr="00447490">
        <w:rPr>
          <w:rFonts w:cs="Arial"/>
          <w:szCs w:val="20"/>
        </w:rPr>
        <w:t>Uzgodnienia i opinie instytucji uzgadniających zostały zamieszczone w opracowaniu „TOM 1/4 Decyzje, pisma i uzgodnienia” projektu zagospodarowania terenu w postaci kopii tych dokumentów.</w:t>
      </w:r>
    </w:p>
    <w:p w:rsidR="00817FBF" w:rsidRPr="00447490" w:rsidRDefault="00817FBF" w:rsidP="00C84D4C">
      <w:pPr>
        <w:pStyle w:val="Nagwek2"/>
      </w:pPr>
      <w:bookmarkStart w:id="14" w:name="_Toc231031946"/>
      <w:bookmarkStart w:id="15" w:name="_Toc514916579"/>
      <w:r w:rsidRPr="00447490">
        <w:t>Podstawowe parametry techniczne</w:t>
      </w:r>
      <w:bookmarkEnd w:id="14"/>
      <w:r w:rsidRPr="00447490">
        <w:t xml:space="preserve"> projektowanego budynku WC</w:t>
      </w:r>
      <w:bookmarkEnd w:id="15"/>
    </w:p>
    <w:p w:rsidR="00817FBF" w:rsidRPr="00447490" w:rsidRDefault="00817FBF" w:rsidP="00817FBF">
      <w:pPr>
        <w:pStyle w:val="NormalnyWeb1"/>
        <w:spacing w:before="60" w:after="40"/>
        <w:ind w:left="709" w:firstLine="0"/>
        <w:jc w:val="left"/>
        <w:rPr>
          <w:rFonts w:cs="Arial"/>
          <w:sz w:val="20"/>
          <w:szCs w:val="20"/>
        </w:rPr>
      </w:pPr>
      <w:bookmarkStart w:id="16" w:name="__RefHeading__16_1632421101"/>
      <w:bookmarkStart w:id="17" w:name="_Toc231031950"/>
      <w:bookmarkStart w:id="18" w:name="_Toc343165527"/>
      <w:bookmarkStart w:id="19" w:name="_Toc351721600"/>
      <w:bookmarkStart w:id="20" w:name="_Toc355612105"/>
      <w:bookmarkEnd w:id="16"/>
      <w:r w:rsidRPr="00447490">
        <w:rPr>
          <w:rFonts w:cs="Arial"/>
          <w:sz w:val="20"/>
          <w:szCs w:val="20"/>
        </w:rPr>
        <w:t>Dane charakterystyczne:</w:t>
      </w:r>
    </w:p>
    <w:p w:rsidR="00817FBF" w:rsidRPr="00447490" w:rsidRDefault="00817FBF" w:rsidP="00817FBF">
      <w:pPr>
        <w:pStyle w:val="NormalnyWeb1"/>
        <w:spacing w:before="60" w:after="40"/>
        <w:ind w:left="709" w:firstLine="0"/>
        <w:jc w:val="left"/>
        <w:rPr>
          <w:rFonts w:cs="Arial"/>
          <w:sz w:val="20"/>
          <w:szCs w:val="20"/>
        </w:rPr>
      </w:pPr>
      <w:r w:rsidRPr="00756A57">
        <w:rPr>
          <w:rFonts w:cs="Arial"/>
          <w:sz w:val="20"/>
          <w:szCs w:val="20"/>
        </w:rPr>
        <w:t xml:space="preserve">Poziom +/- 0,00 = </w:t>
      </w:r>
      <w:r>
        <w:rPr>
          <w:rFonts w:cs="Arial"/>
          <w:sz w:val="20"/>
          <w:szCs w:val="20"/>
        </w:rPr>
        <w:t>18,</w:t>
      </w:r>
      <w:r w:rsidR="00CD5A9E">
        <w:rPr>
          <w:rFonts w:cs="Arial"/>
          <w:sz w:val="20"/>
          <w:szCs w:val="20"/>
        </w:rPr>
        <w:t>71</w:t>
      </w:r>
      <w:r w:rsidRPr="00756A57">
        <w:rPr>
          <w:rFonts w:cs="Arial"/>
          <w:sz w:val="20"/>
          <w:szCs w:val="20"/>
        </w:rPr>
        <w:t xml:space="preserve"> m n.p.m.</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 xml:space="preserve">Powierzchnia zabudowy – 139,95 m2           </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Powierzchnia użytkowa – 106,82 m2</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Kubatura brutto – 536,24 m3</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 xml:space="preserve">Ilość kondygnacji nadziemnych  – 1              </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Ilość kondygnacji podziemnych  – 0</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Ilość klatek schodowych –  0</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Wymiary rzutu poziomego –  15,92 x 11,33 m</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 xml:space="preserve">Wysokości budynku –  3,62 – 4,52 m </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Współczynnik przenikania ciepła ścian zewnętrznych –  U = 0,222 W/m2K</w:t>
      </w:r>
    </w:p>
    <w:p w:rsidR="00817FBF" w:rsidRPr="00447490" w:rsidRDefault="00817FBF" w:rsidP="00817FBF">
      <w:pPr>
        <w:pStyle w:val="NormalnyWeb1"/>
        <w:spacing w:before="60" w:after="40"/>
        <w:ind w:left="709" w:firstLine="0"/>
        <w:jc w:val="left"/>
        <w:rPr>
          <w:rFonts w:cs="Arial"/>
          <w:sz w:val="18"/>
          <w:szCs w:val="18"/>
        </w:rPr>
      </w:pPr>
      <w:r w:rsidRPr="00447490">
        <w:rPr>
          <w:rFonts w:cs="Arial"/>
          <w:sz w:val="20"/>
          <w:szCs w:val="20"/>
        </w:rPr>
        <w:t>Współczynnik przenikania ciepła stropodachu –</w:t>
      </w:r>
      <w:r w:rsidRPr="00447490">
        <w:rPr>
          <w:rFonts w:cs="Arial"/>
          <w:sz w:val="18"/>
          <w:szCs w:val="18"/>
        </w:rPr>
        <w:br/>
      </w:r>
      <w:r w:rsidRPr="00447490">
        <w:rPr>
          <w:rFonts w:cs="Arial"/>
          <w:sz w:val="20"/>
          <w:szCs w:val="20"/>
        </w:rPr>
        <w:t>Umin</w:t>
      </w:r>
      <w:r w:rsidRPr="00447490">
        <w:rPr>
          <w:rFonts w:cs="Arial"/>
          <w:sz w:val="18"/>
          <w:szCs w:val="18"/>
        </w:rPr>
        <w:t xml:space="preserve"> = 0,179 W/m2K </w:t>
      </w:r>
      <w:r w:rsidRPr="00447490">
        <w:rPr>
          <w:rFonts w:cs="Arial"/>
          <w:sz w:val="18"/>
          <w:szCs w:val="18"/>
          <w:vertAlign w:val="subscript"/>
        </w:rPr>
        <w:t>(20cm termoizolacji)</w:t>
      </w:r>
      <w:r w:rsidRPr="00447490">
        <w:rPr>
          <w:rFonts w:cs="Arial"/>
          <w:sz w:val="18"/>
          <w:szCs w:val="18"/>
        </w:rPr>
        <w:t xml:space="preserve"> </w:t>
      </w:r>
      <w:r w:rsidRPr="00447490">
        <w:rPr>
          <w:rFonts w:cs="Arial"/>
          <w:sz w:val="20"/>
          <w:szCs w:val="20"/>
        </w:rPr>
        <w:t>do Umax</w:t>
      </w:r>
      <w:r w:rsidRPr="00447490">
        <w:rPr>
          <w:rFonts w:cs="Arial"/>
          <w:sz w:val="18"/>
          <w:szCs w:val="18"/>
        </w:rPr>
        <w:t xml:space="preserve"> = 0,073 W/m2K </w:t>
      </w:r>
      <w:r w:rsidRPr="00447490">
        <w:rPr>
          <w:rFonts w:cs="Arial"/>
          <w:sz w:val="18"/>
          <w:szCs w:val="18"/>
          <w:vertAlign w:val="subscript"/>
        </w:rPr>
        <w:t>(50cm termoizolacji)</w:t>
      </w:r>
    </w:p>
    <w:p w:rsidR="003C42AA" w:rsidRPr="00421DEF" w:rsidRDefault="003C42AA" w:rsidP="00833717">
      <w:pPr>
        <w:pStyle w:val="Nagwek1"/>
      </w:pPr>
      <w:bookmarkStart w:id="21" w:name="_Toc465957891"/>
      <w:bookmarkStart w:id="22" w:name="_Toc476042327"/>
      <w:bookmarkStart w:id="23" w:name="_Toc509317826"/>
      <w:bookmarkStart w:id="24" w:name="_Toc514916580"/>
      <w:bookmarkEnd w:id="17"/>
      <w:bookmarkEnd w:id="18"/>
      <w:bookmarkEnd w:id="19"/>
      <w:bookmarkEnd w:id="20"/>
      <w:r w:rsidRPr="00421DEF">
        <w:t>INFORMACJE SZCZEGÓŁOWE</w:t>
      </w:r>
      <w:bookmarkEnd w:id="21"/>
      <w:bookmarkEnd w:id="22"/>
      <w:bookmarkEnd w:id="23"/>
      <w:bookmarkEnd w:id="24"/>
    </w:p>
    <w:p w:rsidR="003C42AA" w:rsidRPr="00A06685" w:rsidRDefault="003C42AA" w:rsidP="00FE6044">
      <w:pPr>
        <w:pStyle w:val="Nagwek2"/>
      </w:pPr>
      <w:bookmarkStart w:id="25" w:name="_Toc444460818"/>
      <w:bookmarkStart w:id="26" w:name="_Toc465957892"/>
      <w:bookmarkStart w:id="27" w:name="_Toc476042328"/>
      <w:bookmarkStart w:id="28" w:name="_Toc509317827"/>
      <w:bookmarkStart w:id="29" w:name="_Toc514916581"/>
      <w:r w:rsidRPr="00A06685">
        <w:t>Podstawa opracowania</w:t>
      </w:r>
      <w:bookmarkEnd w:id="25"/>
      <w:bookmarkEnd w:id="26"/>
      <w:bookmarkEnd w:id="27"/>
      <w:bookmarkEnd w:id="28"/>
      <w:bookmarkEnd w:id="29"/>
    </w:p>
    <w:p w:rsidR="003C42AA" w:rsidRDefault="003C42AA" w:rsidP="003C42AA">
      <w:pPr>
        <w:pStyle w:val="tekst"/>
      </w:pPr>
      <w:r>
        <w:t>Dokumentację projektową</w:t>
      </w:r>
      <w:r w:rsidRPr="00844594">
        <w:t xml:space="preserve"> </w:t>
      </w:r>
      <w:r>
        <w:t>wewnętrznych instalacji sanitarnych, a w tym instalacji wentylacji mechanicznej, ogrzewania, instalacji wodnej oraz kanalizacyjnej o</w:t>
      </w:r>
      <w:r w:rsidRPr="00844594">
        <w:t xml:space="preserve">pracowano na podstawie umowy zlecenia, </w:t>
      </w:r>
      <w:r>
        <w:t>dokumentacji</w:t>
      </w:r>
      <w:r w:rsidRPr="00844594">
        <w:t xml:space="preserve"> </w:t>
      </w:r>
      <w:r>
        <w:t xml:space="preserve">budowlano-architektonicznej, z uwzględnieniem wytycznych Inwestora oraz na podstawie </w:t>
      </w:r>
      <w:r w:rsidRPr="00844594">
        <w:t xml:space="preserve">obowiązujących </w:t>
      </w:r>
      <w:r>
        <w:t xml:space="preserve">w chwili opracowania </w:t>
      </w:r>
      <w:r w:rsidRPr="00844594">
        <w:t xml:space="preserve">norm i przepisów </w:t>
      </w:r>
      <w:r>
        <w:t xml:space="preserve">dotyczących </w:t>
      </w:r>
      <w:r w:rsidRPr="00844594">
        <w:t>projektowania</w:t>
      </w:r>
      <w:r>
        <w:t xml:space="preserve"> </w:t>
      </w:r>
      <w:r w:rsidRPr="00844594">
        <w:t>i</w:t>
      </w:r>
      <w:r>
        <w:t xml:space="preserve"> wykonawstwa instalacji m.in.:</w:t>
      </w:r>
    </w:p>
    <w:p w:rsidR="003C42AA" w:rsidRDefault="003C42AA" w:rsidP="003C42AA">
      <w:pPr>
        <w:pStyle w:val="punktory"/>
        <w:tabs>
          <w:tab w:val="clear" w:pos="720"/>
        </w:tabs>
        <w:ind w:left="567" w:hanging="567"/>
      </w:pPr>
      <w:bookmarkStart w:id="30" w:name="_Toc444460820"/>
      <w:r>
        <w:t>PN-B-02403 Ogrzewnictwo. Temperatury obliczeniowe zewnętrzne;</w:t>
      </w:r>
    </w:p>
    <w:p w:rsidR="003C42AA" w:rsidRDefault="003C42AA" w:rsidP="003C42AA">
      <w:pPr>
        <w:pStyle w:val="punktory"/>
        <w:tabs>
          <w:tab w:val="clear" w:pos="720"/>
        </w:tabs>
        <w:ind w:left="567" w:hanging="567"/>
      </w:pPr>
      <w:r>
        <w:t>PN-EN 12831 Instalacje ogrzewcze w budynkach – Metoda obliczania projektowanego obciążenia cieplnego;</w:t>
      </w:r>
    </w:p>
    <w:p w:rsidR="003C42AA" w:rsidRDefault="003C42AA" w:rsidP="003C42AA">
      <w:pPr>
        <w:pStyle w:val="punktory"/>
        <w:tabs>
          <w:tab w:val="clear" w:pos="720"/>
        </w:tabs>
        <w:ind w:left="567" w:hanging="567"/>
      </w:pPr>
      <w:r>
        <w:t xml:space="preserve">PN-EN ISO 6946 Komponenty budowlane i elementy budynku. Opór cieplny </w:t>
      </w:r>
      <w:r>
        <w:br/>
        <w:t>i współczynnik przenikania ciepła. Metoda obliczania;</w:t>
      </w:r>
    </w:p>
    <w:p w:rsidR="003C42AA" w:rsidRDefault="003C42AA" w:rsidP="003C42AA">
      <w:pPr>
        <w:pStyle w:val="punktory"/>
        <w:tabs>
          <w:tab w:val="clear" w:pos="720"/>
        </w:tabs>
        <w:ind w:left="567" w:hanging="567"/>
      </w:pPr>
      <w:r>
        <w:t>PN-EN 13779:2008 Wentylacja budynków niemieszkalnych. Wymagania dotyczące właściwości instalacji wentylacji i klimatyzacji;</w:t>
      </w:r>
    </w:p>
    <w:p w:rsidR="003C42AA" w:rsidRDefault="003C42AA" w:rsidP="003C42AA">
      <w:pPr>
        <w:pStyle w:val="punktory"/>
        <w:tabs>
          <w:tab w:val="clear" w:pos="720"/>
        </w:tabs>
        <w:ind w:left="567" w:hanging="567"/>
      </w:pPr>
      <w:r>
        <w:t xml:space="preserve">PN-EN 1505:2001 Wentylacja budynków. Przewody proste i kształtki wentylacyjne </w:t>
      </w:r>
      <w:r>
        <w:br/>
        <w:t>z blachy o przekroju prostokątnym. Wymiary;</w:t>
      </w:r>
    </w:p>
    <w:p w:rsidR="003C42AA" w:rsidRDefault="003C42AA" w:rsidP="003C42AA">
      <w:pPr>
        <w:pStyle w:val="punktory"/>
        <w:tabs>
          <w:tab w:val="clear" w:pos="720"/>
        </w:tabs>
        <w:ind w:left="567" w:hanging="567"/>
      </w:pPr>
      <w:r>
        <w:t xml:space="preserve">PN-EN 1506:2007 Wentylacja budynków. Przewody proste i kształtki wentylacyjne </w:t>
      </w:r>
      <w:r>
        <w:br/>
        <w:t>z blachy o przekroju okrągłym. Wymiary;</w:t>
      </w:r>
    </w:p>
    <w:p w:rsidR="003C42AA" w:rsidRDefault="003C42AA" w:rsidP="003C42AA">
      <w:pPr>
        <w:pStyle w:val="punktory"/>
        <w:tabs>
          <w:tab w:val="clear" w:pos="720"/>
        </w:tabs>
        <w:ind w:left="567" w:hanging="567"/>
      </w:pPr>
      <w:r>
        <w:t>PN-EN 1507:2007 Wentylacja budynków. Przewody wentylacyjne z blachy o przekroju prostokątnym. Wymagania dotyczące wytrzymałości i szczelności;</w:t>
      </w:r>
    </w:p>
    <w:p w:rsidR="003C42AA" w:rsidRDefault="003C42AA" w:rsidP="003C42AA">
      <w:pPr>
        <w:pStyle w:val="punktory"/>
        <w:tabs>
          <w:tab w:val="clear" w:pos="720"/>
        </w:tabs>
        <w:ind w:left="567" w:hanging="567"/>
      </w:pPr>
      <w:r>
        <w:t xml:space="preserve">PN-B 02151-02 Akustyka budowalna – Ochrona przed hałasem pomieszczeń </w:t>
      </w:r>
      <w:r>
        <w:br/>
        <w:t>w budynkach – dopuszczalne wartości poziomu dźwięku w pomieszczeniach;</w:t>
      </w:r>
    </w:p>
    <w:p w:rsidR="003C42AA" w:rsidRDefault="003C42AA" w:rsidP="003C42AA">
      <w:pPr>
        <w:pStyle w:val="punktory"/>
        <w:tabs>
          <w:tab w:val="clear" w:pos="720"/>
        </w:tabs>
        <w:ind w:left="567" w:hanging="567"/>
      </w:pPr>
      <w:r>
        <w:t>PN-EN 12056 Systemy kanalizacji grawitacyjnej wewnątrz budynków;</w:t>
      </w:r>
    </w:p>
    <w:p w:rsidR="003C42AA" w:rsidRDefault="003C42AA" w:rsidP="003C42AA">
      <w:pPr>
        <w:pStyle w:val="punktory"/>
        <w:tabs>
          <w:tab w:val="clear" w:pos="720"/>
        </w:tabs>
        <w:ind w:left="567" w:hanging="567"/>
      </w:pPr>
      <w:r>
        <w:t>PN-EN 476 Wymagania ogólne dotyczące elementów stosowanych w systemach kanalizacji deszczowej i sanitarnej;</w:t>
      </w:r>
    </w:p>
    <w:p w:rsidR="003C42AA" w:rsidRDefault="003C42AA" w:rsidP="003C42AA">
      <w:pPr>
        <w:pStyle w:val="punktory"/>
        <w:tabs>
          <w:tab w:val="clear" w:pos="720"/>
        </w:tabs>
        <w:ind w:left="567" w:hanging="567"/>
      </w:pPr>
      <w:r>
        <w:t xml:space="preserve">PN-EN 13476 Systemy przewodów rurowych z tworzyw sztucznych do podziemnego bezciśnieniowego odwadniania i kanalizacji – Systemy przewodów rurowych </w:t>
      </w:r>
      <w:r>
        <w:br/>
        <w:t>o ściankach strukturalnych z nieplastyfikowanego poli(chlorku winylu) (PVC-U), polipropylenu (PP) i polietylenu (PE);</w:t>
      </w:r>
    </w:p>
    <w:p w:rsidR="003C42AA" w:rsidRDefault="003C42AA" w:rsidP="003C42AA">
      <w:pPr>
        <w:pStyle w:val="punktory"/>
        <w:tabs>
          <w:tab w:val="clear" w:pos="720"/>
        </w:tabs>
        <w:ind w:left="567" w:hanging="567"/>
      </w:pPr>
      <w:r>
        <w:t>PN-EN 806 Wymagania dotyczące wewnętrznych instalacji wodociągowych do przesyłu wody przeznaczonej do spożycia przez ludzi;</w:t>
      </w:r>
    </w:p>
    <w:p w:rsidR="003C42AA" w:rsidRDefault="003C42AA" w:rsidP="003C42AA">
      <w:pPr>
        <w:pStyle w:val="punktory"/>
        <w:tabs>
          <w:tab w:val="clear" w:pos="720"/>
        </w:tabs>
        <w:ind w:left="567" w:hanging="567"/>
      </w:pPr>
      <w:r>
        <w:t>PN-EN ISO 15874 Systemy przewodów rurowych z tworzyw sztucznych do instalacji ciepłej i zimnej wody – Polipropylen (PP);</w:t>
      </w:r>
    </w:p>
    <w:p w:rsidR="003C42AA" w:rsidRDefault="003C42AA" w:rsidP="003C42AA">
      <w:pPr>
        <w:pStyle w:val="punktory"/>
        <w:tabs>
          <w:tab w:val="clear" w:pos="720"/>
        </w:tabs>
        <w:ind w:left="567" w:hanging="567"/>
      </w:pPr>
      <w:r>
        <w:t>PN-EN 1717 Ochrona przed wtórnym zanieczyszczeniem wody w instalacjach wodociągowych i ogólne wymagania dotyczące urządzeń zapobiegających zanieczyszczaniu przez przepływ zwrotny;</w:t>
      </w:r>
    </w:p>
    <w:p w:rsidR="003C42AA" w:rsidRDefault="003C42AA" w:rsidP="003C42AA">
      <w:pPr>
        <w:pStyle w:val="punktory"/>
        <w:tabs>
          <w:tab w:val="clear" w:pos="720"/>
        </w:tabs>
        <w:ind w:left="567" w:hanging="567"/>
      </w:pPr>
      <w:r>
        <w:t xml:space="preserve">Warunki techniczne wykonania i odbioru instalacji – COBRTI INSTAL; </w:t>
      </w:r>
    </w:p>
    <w:p w:rsidR="003C42AA" w:rsidRDefault="003C42AA" w:rsidP="003C42AA">
      <w:pPr>
        <w:pStyle w:val="punktory"/>
        <w:tabs>
          <w:tab w:val="clear" w:pos="720"/>
        </w:tabs>
        <w:ind w:left="567" w:hanging="567"/>
      </w:pPr>
      <w:r>
        <w:t xml:space="preserve">Ustawa z dnia 7 lipca 1994r. „Prawo Budowlane” (Dz.U. z 2013r. poz. 1409 </w:t>
      </w:r>
      <w:r>
        <w:br/>
        <w:t>z późn.zm.);</w:t>
      </w:r>
    </w:p>
    <w:p w:rsidR="003C42AA" w:rsidRDefault="003C42AA" w:rsidP="003C42AA">
      <w:pPr>
        <w:pStyle w:val="punktory"/>
        <w:tabs>
          <w:tab w:val="clear" w:pos="720"/>
        </w:tabs>
        <w:ind w:left="567" w:hanging="567"/>
      </w:pPr>
      <w:r>
        <w:t>Ustawa z dnia 7 lipca 1994 r. Prawo budowlane wraz z późniejszymi zmianami;</w:t>
      </w:r>
    </w:p>
    <w:p w:rsidR="003C42AA" w:rsidRDefault="003C42AA" w:rsidP="003C42AA">
      <w:pPr>
        <w:pStyle w:val="punktory"/>
        <w:tabs>
          <w:tab w:val="clear" w:pos="720"/>
        </w:tabs>
        <w:ind w:left="567" w:hanging="567"/>
      </w:pPr>
      <w:r>
        <w:t>Rozporządzenie Ministra Infrastruktury z dnia 12 kwietnia 2002 r. w sprawie warunków technicznych , jakim powinny odpowiadać budynki i ich usytuowanie wraz ze zmianami;</w:t>
      </w:r>
    </w:p>
    <w:p w:rsidR="003C42AA" w:rsidRPr="007903D0" w:rsidRDefault="003C42AA" w:rsidP="003C42AA">
      <w:pPr>
        <w:pStyle w:val="punktory"/>
        <w:tabs>
          <w:tab w:val="clear" w:pos="720"/>
        </w:tabs>
        <w:ind w:left="567" w:hanging="567"/>
      </w:pPr>
      <w:r>
        <w:t>Rozporządzenie Ministra Transportu, Budownictwa i Gospodarki Morskiej z dnia 5 lipca 2013r. zmieniające rozporządzenie w sprawie warunków technicznych, jakim powinny odpowiadać budynki i ich usytuowanie;</w:t>
      </w:r>
    </w:p>
    <w:p w:rsidR="003C42AA" w:rsidRPr="00A06685" w:rsidRDefault="003C42AA" w:rsidP="00FE6044">
      <w:pPr>
        <w:pStyle w:val="Nagwek2"/>
      </w:pPr>
      <w:bookmarkStart w:id="31" w:name="_Toc465957893"/>
      <w:bookmarkStart w:id="32" w:name="_Toc476042329"/>
      <w:bookmarkStart w:id="33" w:name="_Toc509317828"/>
      <w:bookmarkStart w:id="34" w:name="_Toc514916582"/>
      <w:r w:rsidRPr="00A06685">
        <w:t>Zakres opracowania</w:t>
      </w:r>
      <w:bookmarkEnd w:id="30"/>
      <w:bookmarkEnd w:id="31"/>
      <w:bookmarkEnd w:id="32"/>
      <w:bookmarkEnd w:id="33"/>
      <w:bookmarkEnd w:id="34"/>
    </w:p>
    <w:p w:rsidR="003C42AA" w:rsidRPr="006A1912" w:rsidRDefault="003C42AA" w:rsidP="003C42AA">
      <w:pPr>
        <w:pStyle w:val="tekst"/>
      </w:pPr>
      <w:r w:rsidRPr="00A365F6">
        <w:t>Dokumentacja obejmuje swym zakresem opracowanie projekt</w:t>
      </w:r>
      <w:r>
        <w:t>u</w:t>
      </w:r>
      <w:r w:rsidRPr="00A365F6">
        <w:t xml:space="preserve"> inst</w:t>
      </w:r>
      <w:r>
        <w:t>alacji sanitarnych, a w tym</w:t>
      </w:r>
      <w:r w:rsidRPr="0063086E">
        <w:t xml:space="preserve"> </w:t>
      </w:r>
      <w:r>
        <w:t xml:space="preserve">instalacji wentylacji mechanicznej, ogrzewania, instalacji wodnej oraz kanalizacyjnej </w:t>
      </w:r>
      <w:r w:rsidRPr="00A365F6">
        <w:t xml:space="preserve">dla potrzeb </w:t>
      </w:r>
      <w:r>
        <w:t xml:space="preserve">budowy budynku </w:t>
      </w:r>
      <w:r w:rsidRPr="00AD10B3">
        <w:t xml:space="preserve">MOP </w:t>
      </w:r>
      <w:r w:rsidR="00CD5A9E">
        <w:t>Przybiernów</w:t>
      </w:r>
      <w:r w:rsidR="00C17574">
        <w:t xml:space="preserve"> wschód</w:t>
      </w:r>
      <w:r>
        <w:t>.</w:t>
      </w:r>
    </w:p>
    <w:p w:rsidR="00525624" w:rsidRDefault="00525624" w:rsidP="00FE6044">
      <w:pPr>
        <w:pStyle w:val="Nagwek1"/>
      </w:pPr>
      <w:bookmarkStart w:id="35" w:name="_Toc444460821"/>
      <w:bookmarkStart w:id="36" w:name="_Toc452645037"/>
      <w:bookmarkStart w:id="37" w:name="_Toc509317829"/>
      <w:bookmarkStart w:id="38" w:name="_Toc514916583"/>
      <w:bookmarkStart w:id="39" w:name="_Toc400380318"/>
      <w:bookmarkStart w:id="40" w:name="_Toc412890651"/>
      <w:bookmarkStart w:id="41" w:name="_Toc414111510"/>
      <w:bookmarkStart w:id="42" w:name="_Toc416761816"/>
      <w:bookmarkStart w:id="43" w:name="_Toc394045315"/>
      <w:bookmarkStart w:id="44" w:name="_Toc395958301"/>
      <w:r>
        <w:t>INSTALACJA WENTYLACJI MECHANICZNEJ</w:t>
      </w:r>
      <w:bookmarkEnd w:id="35"/>
      <w:bookmarkEnd w:id="36"/>
      <w:bookmarkEnd w:id="37"/>
      <w:bookmarkEnd w:id="38"/>
      <w:r>
        <w:t xml:space="preserve"> </w:t>
      </w:r>
    </w:p>
    <w:p w:rsidR="00525624" w:rsidRDefault="00525624" w:rsidP="00FE6044">
      <w:pPr>
        <w:pStyle w:val="Nagwek2"/>
      </w:pPr>
      <w:bookmarkStart w:id="45" w:name="_Toc444460822"/>
      <w:bookmarkStart w:id="46" w:name="_Toc452645038"/>
      <w:bookmarkStart w:id="47" w:name="_Toc509317830"/>
      <w:bookmarkStart w:id="48" w:name="_Toc514916584"/>
      <w:r>
        <w:t>Zewnętrzne warunki klimatyczne</w:t>
      </w:r>
      <w:bookmarkEnd w:id="45"/>
      <w:bookmarkEnd w:id="46"/>
      <w:bookmarkEnd w:id="47"/>
      <w:bookmarkEnd w:id="48"/>
      <w:r>
        <w:t xml:space="preserve"> </w:t>
      </w:r>
    </w:p>
    <w:p w:rsidR="00525624" w:rsidRDefault="00525624" w:rsidP="00525624">
      <w:pPr>
        <w:pStyle w:val="tekst"/>
      </w:pPr>
      <w:r>
        <w:t xml:space="preserve">Dla  celów  projektowych  przyjęto  następujące  parametry  powietrza  zewnętrznego (usytuowanie projektowanego budynku – </w:t>
      </w:r>
      <w:r w:rsidR="00CD5A9E">
        <w:t>Przybiernów</w:t>
      </w:r>
      <w:r>
        <w:t xml:space="preserve">): </w:t>
      </w:r>
    </w:p>
    <w:p w:rsidR="00525624" w:rsidRDefault="00525624" w:rsidP="00525624">
      <w:pPr>
        <w:pStyle w:val="punktory"/>
      </w:pPr>
      <w:r>
        <w:t>S</w:t>
      </w:r>
      <w:r w:rsidR="00C17574">
        <w:t>trefa klimatyczna zima:      I</w:t>
      </w:r>
      <w:r>
        <w:t xml:space="preserve">   </w:t>
      </w:r>
    </w:p>
    <w:p w:rsidR="00525624" w:rsidRDefault="00525624" w:rsidP="00525624">
      <w:pPr>
        <w:pStyle w:val="punktory"/>
      </w:pPr>
      <w:r>
        <w:t>Parametry powietrza w okresie zimy:  tz= -</w:t>
      </w:r>
      <w:r w:rsidR="00CD5A9E">
        <w:t>16</w:t>
      </w:r>
      <w:r>
        <w:t xml:space="preserve">°C, Ø100%; </w:t>
      </w:r>
    </w:p>
    <w:p w:rsidR="00525624" w:rsidRDefault="00525624" w:rsidP="00525624">
      <w:pPr>
        <w:pStyle w:val="punktory"/>
      </w:pPr>
      <w:r>
        <w:t xml:space="preserve">Strefa klimatyczna lato:      II  </w:t>
      </w:r>
    </w:p>
    <w:p w:rsidR="00525624" w:rsidRPr="00576385" w:rsidRDefault="00525624" w:rsidP="00525624">
      <w:pPr>
        <w:pStyle w:val="punktory"/>
      </w:pPr>
      <w:r w:rsidRPr="00576385">
        <w:t xml:space="preserve">Parametry powietrza w okresie lata:  tz= </w:t>
      </w:r>
      <w:r w:rsidR="00022249">
        <w:t>28</w:t>
      </w:r>
      <w:r w:rsidRPr="00576385">
        <w:t>°C, Ø</w:t>
      </w:r>
      <w:r w:rsidR="00022249">
        <w:t>52</w:t>
      </w:r>
      <w:r w:rsidRPr="00576385">
        <w:t>%;</w:t>
      </w:r>
    </w:p>
    <w:p w:rsidR="00525624" w:rsidRDefault="00525624" w:rsidP="00FE6044">
      <w:pPr>
        <w:pStyle w:val="Nagwek2"/>
      </w:pPr>
      <w:bookmarkStart w:id="49" w:name="_Toc444460823"/>
      <w:bookmarkStart w:id="50" w:name="_Toc452645039"/>
      <w:bookmarkStart w:id="51" w:name="_Toc509317831"/>
      <w:bookmarkStart w:id="52" w:name="_Toc514916585"/>
      <w:r>
        <w:t>Wewnętrzne warunki klimatyczne</w:t>
      </w:r>
      <w:bookmarkEnd w:id="49"/>
      <w:bookmarkEnd w:id="50"/>
      <w:bookmarkEnd w:id="51"/>
      <w:bookmarkEnd w:id="52"/>
      <w:r>
        <w:t xml:space="preserve"> </w:t>
      </w:r>
    </w:p>
    <w:p w:rsidR="00525624" w:rsidRDefault="00525624" w:rsidP="00525624">
      <w:pPr>
        <w:pStyle w:val="tekst"/>
      </w:pPr>
      <w:r>
        <w:t xml:space="preserve">Dla celów projektowych przyjęto następujące parametry powietrza wewnętrznego: </w:t>
      </w:r>
    </w:p>
    <w:p w:rsidR="00525624" w:rsidRDefault="00525624" w:rsidP="00525624">
      <w:pPr>
        <w:pStyle w:val="punktory"/>
      </w:pPr>
      <w:r>
        <w:t xml:space="preserve">Obliczeniowe ilości powietrza wentylacyjnego dla poszczególnych pomieszczeń: </w:t>
      </w:r>
    </w:p>
    <w:p w:rsidR="00525624" w:rsidRDefault="00525624" w:rsidP="00525624">
      <w:pPr>
        <w:pStyle w:val="wyszczeglnienie"/>
      </w:pPr>
      <w:r>
        <w:t xml:space="preserve">pom. pryszniców (umywalnie): min. 6,0 krotna wymiana powietrza w ciągu godziny; </w:t>
      </w:r>
    </w:p>
    <w:p w:rsidR="00525624" w:rsidRDefault="00525624" w:rsidP="00525624">
      <w:pPr>
        <w:pStyle w:val="wyszczeglnienie"/>
      </w:pPr>
      <w:r>
        <w:t xml:space="preserve">pom. socjalne: min. 2,0 krotna wymiana powietrza w ciągu godziny; </w:t>
      </w:r>
    </w:p>
    <w:p w:rsidR="00525624" w:rsidRDefault="00525624" w:rsidP="00525624">
      <w:pPr>
        <w:pStyle w:val="wyszczeglnienie"/>
      </w:pPr>
      <w:r>
        <w:t>pom. porządkowe i techniczne: min. 1,0 krotna wymiana powietrza w ciągu godziny;</w:t>
      </w:r>
    </w:p>
    <w:p w:rsidR="00525624" w:rsidRDefault="00525624" w:rsidP="00525624">
      <w:pPr>
        <w:pStyle w:val="wyszczeglnienie"/>
      </w:pPr>
      <w:r>
        <w:t>ustęp: 50m</w:t>
      </w:r>
      <w:r w:rsidRPr="00576385">
        <w:rPr>
          <w:vertAlign w:val="superscript"/>
        </w:rPr>
        <w:t>3</w:t>
      </w:r>
      <w:r>
        <w:t>/h; pisuar: 25m</w:t>
      </w:r>
      <w:r w:rsidRPr="00FC5879">
        <w:rPr>
          <w:vertAlign w:val="superscript"/>
        </w:rPr>
        <w:t>3</w:t>
      </w:r>
      <w:r>
        <w:t xml:space="preserve">/h; </w:t>
      </w:r>
    </w:p>
    <w:p w:rsidR="00525624" w:rsidRDefault="00525624" w:rsidP="00525624">
      <w:pPr>
        <w:pStyle w:val="punktory"/>
      </w:pPr>
      <w:r>
        <w:t xml:space="preserve">Poziom wilgotności:  </w:t>
      </w:r>
    </w:p>
    <w:p w:rsidR="00525624" w:rsidRDefault="00525624" w:rsidP="00525624">
      <w:pPr>
        <w:pStyle w:val="wyszczeglnienie"/>
      </w:pPr>
      <w:r>
        <w:t xml:space="preserve">wilgotność wynikowa; </w:t>
      </w:r>
    </w:p>
    <w:p w:rsidR="00525624" w:rsidRDefault="00525624" w:rsidP="00525624">
      <w:pPr>
        <w:pStyle w:val="punktory"/>
      </w:pPr>
      <w:r>
        <w:t xml:space="preserve">Poziom dźwięku przenikającego do poszczególnych pomieszczeń: </w:t>
      </w:r>
    </w:p>
    <w:p w:rsidR="00525624" w:rsidRDefault="00525624" w:rsidP="00525624">
      <w:pPr>
        <w:pStyle w:val="wyszczeglnienie"/>
      </w:pPr>
      <w:r>
        <w:t xml:space="preserve">Magazyny, magazyny ekspozycji: 45-50dB(A);  </w:t>
      </w:r>
    </w:p>
    <w:p w:rsidR="00525624" w:rsidRDefault="00525624" w:rsidP="00525624">
      <w:pPr>
        <w:pStyle w:val="wyszczeglnienie"/>
      </w:pPr>
      <w:r>
        <w:t xml:space="preserve">pomieszczenia socjalne: 40-45dB(A); </w:t>
      </w:r>
    </w:p>
    <w:p w:rsidR="00525624" w:rsidRDefault="00525624" w:rsidP="00525624">
      <w:pPr>
        <w:pStyle w:val="wyszczeglnienie"/>
      </w:pPr>
      <w:r>
        <w:t xml:space="preserve">pomieszczenia sanitariatów: 45dB(A); </w:t>
      </w:r>
    </w:p>
    <w:p w:rsidR="00525624" w:rsidRDefault="00525624" w:rsidP="00525624">
      <w:pPr>
        <w:pStyle w:val="wyszczeglnienie"/>
      </w:pPr>
      <w:r>
        <w:t>pomieszczenia techniczne: 45-50dB(A);</w:t>
      </w:r>
    </w:p>
    <w:p w:rsidR="00525624" w:rsidRDefault="00525624" w:rsidP="00525624">
      <w:pPr>
        <w:pStyle w:val="punktory"/>
      </w:pPr>
      <w:r>
        <w:t xml:space="preserve">Temperatura w pomieszczeniach w okresie lata: </w:t>
      </w:r>
    </w:p>
    <w:p w:rsidR="00525624" w:rsidRDefault="00525624" w:rsidP="00525624">
      <w:pPr>
        <w:pStyle w:val="wyszczeglnienie"/>
      </w:pPr>
      <w:r>
        <w:t xml:space="preserve">wynikowa; </w:t>
      </w:r>
    </w:p>
    <w:p w:rsidR="00525624" w:rsidRPr="00EF11AD" w:rsidRDefault="00525624" w:rsidP="00FE6044">
      <w:pPr>
        <w:pStyle w:val="Nagwek2"/>
      </w:pPr>
      <w:bookmarkStart w:id="53" w:name="_Toc360213671"/>
      <w:bookmarkStart w:id="54" w:name="_Toc387174023"/>
      <w:bookmarkStart w:id="55" w:name="_Toc416433175"/>
      <w:bookmarkStart w:id="56" w:name="_Toc444460824"/>
      <w:bookmarkStart w:id="57" w:name="_Toc452645040"/>
      <w:bookmarkStart w:id="58" w:name="_Toc509317832"/>
      <w:bookmarkStart w:id="59" w:name="_Toc514916586"/>
      <w:r w:rsidRPr="00EF11AD">
        <w:t xml:space="preserve">Bilans powietrza </w:t>
      </w:r>
      <w:bookmarkEnd w:id="53"/>
      <w:r w:rsidRPr="00EF11AD">
        <w:t>wentylacyjnego</w:t>
      </w:r>
      <w:bookmarkEnd w:id="54"/>
      <w:bookmarkEnd w:id="55"/>
      <w:bookmarkEnd w:id="56"/>
      <w:bookmarkEnd w:id="57"/>
      <w:bookmarkEnd w:id="58"/>
      <w:bookmarkEnd w:id="59"/>
    </w:p>
    <w:p w:rsidR="00525624" w:rsidRDefault="00525624" w:rsidP="00525624">
      <w:pPr>
        <w:pStyle w:val="tekst"/>
      </w:pPr>
      <w:r>
        <w:tab/>
        <w:t>Zestawienie tabelaryczne przedstawiające obliczeniowe ilości powietrza wentylacyjnego wraz z krotnościami jego wymian dla poszczególnych pomieszczeń stanowią załącznik do niniejszego opracowania.</w:t>
      </w:r>
    </w:p>
    <w:p w:rsidR="00525624" w:rsidRPr="00A8500B" w:rsidRDefault="00525624" w:rsidP="00FE6044">
      <w:pPr>
        <w:pStyle w:val="Nagwek2"/>
      </w:pPr>
      <w:bookmarkStart w:id="60" w:name="_Toc387174024"/>
      <w:bookmarkStart w:id="61" w:name="_Toc416433176"/>
      <w:bookmarkStart w:id="62" w:name="_Toc444460825"/>
      <w:bookmarkStart w:id="63" w:name="_Toc452645041"/>
      <w:bookmarkStart w:id="64" w:name="_Toc509317833"/>
      <w:bookmarkStart w:id="65" w:name="_Toc514916587"/>
      <w:r w:rsidRPr="00A8500B">
        <w:t>Opis instalacji wentylacji mechanicznej</w:t>
      </w:r>
      <w:bookmarkEnd w:id="60"/>
      <w:bookmarkEnd w:id="61"/>
      <w:bookmarkEnd w:id="62"/>
      <w:bookmarkEnd w:id="63"/>
      <w:bookmarkEnd w:id="64"/>
      <w:bookmarkEnd w:id="65"/>
      <w:r w:rsidRPr="00A8500B">
        <w:t xml:space="preserve"> </w:t>
      </w:r>
    </w:p>
    <w:p w:rsidR="00525624" w:rsidRDefault="00525624" w:rsidP="00525624">
      <w:pPr>
        <w:pStyle w:val="tekst"/>
      </w:pPr>
      <w:r>
        <w:t>Dla potrzeb wentylacji pomieszczeń budynku toalet przewidziano montaż podwieszanej centrali nawiewno-wywiewnej z wysokosprawnym podwójnym obrotow</w:t>
      </w:r>
      <w:r w:rsidR="00047670">
        <w:t>ym wymiennikiem odzysku ciepła</w:t>
      </w:r>
      <w:r>
        <w:t>, nagrzewnicą</w:t>
      </w:r>
      <w:r w:rsidRPr="00AA7F7B">
        <w:t xml:space="preserve"> </w:t>
      </w:r>
      <w:r>
        <w:t xml:space="preserve">elektryczną, sekcją filtracji F7/F5 oraz wentylatorami pracującymi w technologii EC (układ NW1). Centrala wentylacyjna zamontowana będzie w przestrzeni międzystropowej budynku nad pomieszczeniem porządkowym (pom. nr 0.13). Centralę należy obudować płytami z twardej wełny mineralnej tłumiącymi dźwięk gr. 50mm z obustronnym welonem z zachowaniem możliwości dostępu serwisowego. Zapewni to ograniczenie emisji hałasu przez urządzenie.  </w:t>
      </w:r>
      <w:r w:rsidRPr="003159D0">
        <w:t xml:space="preserve">Powietrze rozprowadzone będzie poprzez system kanałów okrągłych </w:t>
      </w:r>
      <w:r>
        <w:t xml:space="preserve">typu spiro wykonanych z blachy stalowej ocynkowanej </w:t>
      </w:r>
      <w:r w:rsidRPr="003159D0">
        <w:t xml:space="preserve">izolowanych termicznie wełną mineralną gr. </w:t>
      </w:r>
      <w:r>
        <w:t>3</w:t>
      </w:r>
      <w:r w:rsidRPr="003159D0">
        <w:t xml:space="preserve">0mm. Powietrze nawiewane </w:t>
      </w:r>
      <w:r>
        <w:t>i wywiewane będzie</w:t>
      </w:r>
      <w:r w:rsidRPr="003159D0">
        <w:t xml:space="preserve"> poprzez </w:t>
      </w:r>
      <w:r>
        <w:t>nawiewniki i wywiewniki wirowe oraz zawory wentylacyjne. W celu zapewniania umożliwienia regulacji ilości powietrza przed nawiewnikami</w:t>
      </w:r>
      <w:r w:rsidR="00047670">
        <w:t xml:space="preserve"> </w:t>
      </w:r>
      <w:r>
        <w:t xml:space="preserve">i wywiewnikami wirowymi oraz zaworami wentylacyjnymi przewidziano montaż przepustnic regulacyjnych. Świeże powietrze dostarczane będzie do centrali poprzez ścienną czerpnię powietrza typu A umieszczoną na elewacji budynku. Wyrzut zużytego powietrza realizowany będzie poprzez dachową wyrzutnię powietrza umieszczoną na podstawie typu B/II.  W celu obniżenia poziomu hałasu emitowanego przez centrale przewidziano montaż okrągłych tłumików akustycznych z rdzeniem na kanałach nawiewnym, wyciągowym, czerpnym oraz wyrzutowym (zgodnie z częścią graficzną). </w:t>
      </w:r>
      <w:r w:rsidRPr="0073220E">
        <w:t>Projektowan</w:t>
      </w:r>
      <w:r>
        <w:t>a centrala</w:t>
      </w:r>
      <w:r w:rsidRPr="0073220E">
        <w:t xml:space="preserve"> wenty</w:t>
      </w:r>
      <w:r>
        <w:t>lacyjna</w:t>
      </w:r>
      <w:r w:rsidRPr="0073220E">
        <w:t xml:space="preserve"> </w:t>
      </w:r>
      <w:r>
        <w:t xml:space="preserve">wyposażona jest w </w:t>
      </w:r>
      <w:r w:rsidRPr="0073220E">
        <w:t xml:space="preserve">fabryczny układ sterowania zgodny z </w:t>
      </w:r>
      <w:r>
        <w:t xml:space="preserve">wytycznymi z punktu dotyczącego sterowania i AKPiA. We wszystkich pomieszczeniach, w których przewidziano wentylację wywiewną należy stosować drzwi z kratkami kontaktowymi lub podcięciem w celu umożliwienia kompensacji usuwanego powietrza.  </w:t>
      </w:r>
    </w:p>
    <w:p w:rsidR="00525624" w:rsidRDefault="00525624" w:rsidP="00530455">
      <w:pPr>
        <w:pStyle w:val="Nagwek2"/>
      </w:pPr>
      <w:bookmarkStart w:id="66" w:name="_Toc387174029"/>
      <w:bookmarkStart w:id="67" w:name="_Toc416433180"/>
      <w:bookmarkStart w:id="68" w:name="_Toc444460826"/>
      <w:bookmarkStart w:id="69" w:name="_Toc452645042"/>
      <w:bookmarkStart w:id="70" w:name="_Toc509317834"/>
      <w:bookmarkStart w:id="71" w:name="_Toc514916588"/>
      <w:r w:rsidRPr="00CA0ED5">
        <w:t>Dobór</w:t>
      </w:r>
      <w:r>
        <w:t xml:space="preserve"> </w:t>
      </w:r>
      <w:r w:rsidRPr="00530455">
        <w:t>urządzeń</w:t>
      </w:r>
      <w:bookmarkEnd w:id="66"/>
      <w:bookmarkEnd w:id="67"/>
      <w:r>
        <w:t xml:space="preserve"> wentylacyjnych</w:t>
      </w:r>
      <w:bookmarkEnd w:id="68"/>
      <w:bookmarkEnd w:id="69"/>
      <w:bookmarkEnd w:id="70"/>
      <w:bookmarkEnd w:id="71"/>
    </w:p>
    <w:p w:rsidR="00525624" w:rsidRPr="001F4856" w:rsidRDefault="00525624" w:rsidP="00525624">
      <w:pPr>
        <w:pStyle w:val="punktory"/>
      </w:pPr>
      <w:r w:rsidRPr="00574AF8">
        <w:t xml:space="preserve">Układ </w:t>
      </w:r>
      <w:r>
        <w:t>NW1 – central</w:t>
      </w:r>
      <w:r w:rsidRPr="00574AF8">
        <w:t>a wentylacyjna nawiewno</w:t>
      </w:r>
      <w:r>
        <w:t>-</w:t>
      </w:r>
      <w:r w:rsidRPr="00574AF8">
        <w:softHyphen/>
        <w:t xml:space="preserve">wywiewna </w:t>
      </w:r>
      <w:r>
        <w:t xml:space="preserve">podwieszana </w:t>
      </w:r>
      <w:r w:rsidRPr="00574AF8">
        <w:t>o następujących parametrach</w:t>
      </w:r>
      <w:r>
        <w:t>:</w:t>
      </w:r>
    </w:p>
    <w:p w:rsidR="00525624" w:rsidRPr="00424A02" w:rsidRDefault="00525624" w:rsidP="00525624">
      <w:pPr>
        <w:pStyle w:val="wyszczeglnienie"/>
      </w:pPr>
      <w:r w:rsidRPr="00424A02">
        <w:t>Nawiew Vn=</w:t>
      </w:r>
      <w:r>
        <w:t>870</w:t>
      </w:r>
      <w:r w:rsidRPr="00424A02">
        <w:t>m3/h; dP=</w:t>
      </w:r>
      <w:r>
        <w:t>20</w:t>
      </w:r>
      <w:r w:rsidRPr="00424A02">
        <w:t xml:space="preserve">0Pa; </w:t>
      </w:r>
    </w:p>
    <w:p w:rsidR="00525624" w:rsidRDefault="00525624" w:rsidP="00525624">
      <w:pPr>
        <w:pStyle w:val="wyszczeglnienie"/>
      </w:pPr>
      <w:r w:rsidRPr="00424A02">
        <w:t>Wywiew Vw=</w:t>
      </w:r>
      <w:r>
        <w:t>870</w:t>
      </w:r>
      <w:r w:rsidRPr="00424A02">
        <w:t>m3/h; dP=</w:t>
      </w:r>
      <w:r>
        <w:t>20</w:t>
      </w:r>
      <w:r w:rsidRPr="00424A02">
        <w:t xml:space="preserve">0Pa; </w:t>
      </w:r>
    </w:p>
    <w:p w:rsidR="00525624" w:rsidRDefault="00525624" w:rsidP="00525624">
      <w:pPr>
        <w:pStyle w:val="wyszczeglnienie"/>
      </w:pPr>
      <w:r>
        <w:t>Nagrzewnica elektryczna, Qg=5,0kW (maksymalna moc grzewcza);</w:t>
      </w:r>
    </w:p>
    <w:p w:rsidR="00525624" w:rsidRPr="00424A02" w:rsidRDefault="00525624" w:rsidP="00525624">
      <w:pPr>
        <w:pStyle w:val="wyszczeglnienie"/>
      </w:pPr>
      <w:r w:rsidRPr="00424A02">
        <w:t xml:space="preserve">Sekcja odzysku ciepła – </w:t>
      </w:r>
      <w:r>
        <w:t>obrotowy</w:t>
      </w:r>
      <w:r w:rsidRPr="00424A02">
        <w:t xml:space="preserve"> wymiennik ciepła – sprawność </w:t>
      </w:r>
      <w:r w:rsidR="00047670">
        <w:t>&gt; 85,0</w:t>
      </w:r>
      <w:r w:rsidRPr="00424A02">
        <w:t xml:space="preserve">%; </w:t>
      </w:r>
    </w:p>
    <w:p w:rsidR="00525624" w:rsidRDefault="00525624" w:rsidP="00525624">
      <w:pPr>
        <w:pStyle w:val="wyszczeglnienie"/>
      </w:pPr>
      <w:r w:rsidRPr="00424A02">
        <w:t>Sekcja filtracji na nawiewie i</w:t>
      </w:r>
      <w:r>
        <w:t xml:space="preserve"> wywiewie klasy F7/F5</w:t>
      </w:r>
      <w:r w:rsidRPr="00424A02">
        <w:t xml:space="preserve">; </w:t>
      </w:r>
    </w:p>
    <w:p w:rsidR="00525624" w:rsidRDefault="00525624" w:rsidP="00525624">
      <w:pPr>
        <w:pStyle w:val="wyszczeglnienie"/>
      </w:pPr>
      <w:r>
        <w:t>Wentylatory typu „Plug Fan” pracujące w technologii EC;</w:t>
      </w:r>
    </w:p>
    <w:p w:rsidR="00525624" w:rsidRPr="00424A02" w:rsidRDefault="00525624" w:rsidP="00525624">
      <w:pPr>
        <w:pStyle w:val="wyszczeglnienie"/>
      </w:pPr>
      <w:r w:rsidRPr="00424A02">
        <w:t>Qelekt</w:t>
      </w:r>
      <w:r>
        <w:t>r.</w:t>
      </w:r>
      <w:r w:rsidRPr="00424A02">
        <w:t>=</w:t>
      </w:r>
      <w:r>
        <w:t>6,0</w:t>
      </w:r>
      <w:r w:rsidRPr="00424A02">
        <w:t xml:space="preserve">kW / </w:t>
      </w:r>
      <w:r>
        <w:t>40</w:t>
      </w:r>
      <w:r w:rsidRPr="00424A02">
        <w:t xml:space="preserve">0V; </w:t>
      </w:r>
    </w:p>
    <w:p w:rsidR="00525624" w:rsidRPr="00CA0ED5" w:rsidRDefault="00525624" w:rsidP="00525624">
      <w:pPr>
        <w:pStyle w:val="wyszczeglnienie"/>
      </w:pPr>
      <w:r w:rsidRPr="00424A02">
        <w:t xml:space="preserve">Komplet automatyki sterującej; </w:t>
      </w:r>
    </w:p>
    <w:p w:rsidR="00525624" w:rsidRDefault="00525624" w:rsidP="00FE6044">
      <w:pPr>
        <w:pStyle w:val="Nagwek2"/>
      </w:pPr>
      <w:bookmarkStart w:id="72" w:name="_Toc360213682"/>
      <w:bookmarkStart w:id="73" w:name="_Toc387174030"/>
      <w:bookmarkStart w:id="74" w:name="_Toc416433183"/>
      <w:bookmarkStart w:id="75" w:name="_Toc444460827"/>
      <w:bookmarkStart w:id="76" w:name="_Toc452645043"/>
      <w:bookmarkStart w:id="77" w:name="_Toc509317835"/>
      <w:bookmarkStart w:id="78" w:name="_Toc514916589"/>
      <w:r w:rsidRPr="00F11AE2">
        <w:t>Materiały</w:t>
      </w:r>
      <w:r w:rsidRPr="00591635">
        <w:t xml:space="preserve">, </w:t>
      </w:r>
      <w:r w:rsidRPr="00EA49FB">
        <w:t>wytyczne</w:t>
      </w:r>
      <w:r w:rsidRPr="00591635">
        <w:t xml:space="preserve"> </w:t>
      </w:r>
      <w:r w:rsidRPr="00FE2BA4">
        <w:t>montażu</w:t>
      </w:r>
      <w:r w:rsidRPr="00591635">
        <w:t xml:space="preserve"> i eksploatacji</w:t>
      </w:r>
      <w:bookmarkEnd w:id="72"/>
      <w:bookmarkEnd w:id="73"/>
      <w:bookmarkEnd w:id="74"/>
      <w:bookmarkEnd w:id="75"/>
      <w:bookmarkEnd w:id="76"/>
      <w:bookmarkEnd w:id="77"/>
      <w:bookmarkEnd w:id="78"/>
    </w:p>
    <w:p w:rsidR="00525624" w:rsidRPr="008B2536" w:rsidRDefault="00525624" w:rsidP="0063671E">
      <w:pPr>
        <w:pStyle w:val="Nagwek3"/>
      </w:pPr>
      <w:bookmarkStart w:id="79" w:name="_Toc360213683"/>
      <w:bookmarkStart w:id="80" w:name="_Toc387174031"/>
      <w:bookmarkStart w:id="81" w:name="_Toc416433184"/>
      <w:bookmarkStart w:id="82" w:name="_Toc444460828"/>
      <w:bookmarkStart w:id="83" w:name="_Toc452645044"/>
      <w:bookmarkStart w:id="84" w:name="_Toc509317836"/>
      <w:bookmarkStart w:id="85" w:name="_Toc514916590"/>
      <w:r w:rsidRPr="00FE2BA4">
        <w:t>Montaż</w:t>
      </w:r>
      <w:r w:rsidRPr="008B2536">
        <w:t xml:space="preserve"> instalacji</w:t>
      </w:r>
      <w:bookmarkEnd w:id="79"/>
      <w:bookmarkEnd w:id="80"/>
      <w:bookmarkEnd w:id="81"/>
      <w:bookmarkEnd w:id="82"/>
      <w:bookmarkEnd w:id="83"/>
      <w:bookmarkEnd w:id="84"/>
      <w:bookmarkEnd w:id="85"/>
    </w:p>
    <w:p w:rsidR="00525624" w:rsidRDefault="00525624" w:rsidP="00525624">
      <w:pPr>
        <w:pStyle w:val="tekst"/>
      </w:pPr>
      <w:r w:rsidRPr="00591635">
        <w:tab/>
      </w:r>
      <w:r w:rsidRPr="00844594">
        <w:t>Instalację należy wykonać z kanałów z blachy ocynkowanej</w:t>
      </w:r>
      <w:r>
        <w:t xml:space="preserve"> izolowanych termicznie wykonanych zgodnie z obowiązującymi normami (PN-EN-1505:2001, PN-EN-1506:2007 oraz PN-EN-1507:2007)</w:t>
      </w:r>
      <w:r w:rsidRPr="00844594">
        <w:t>. Przejścia przez przegrody należy wykonać w tulejach ochronnych wypełnionych materiałem plastycznym. Przewody należy montować na elementach zawieszeń posiadających odpowiednie certyfikaty</w:t>
      </w:r>
      <w:r>
        <w:t xml:space="preserve"> i aprobaty techniczne w odległościach zgodnych z wytycznymi producentów systemów zawieszeń</w:t>
      </w:r>
      <w:r w:rsidRPr="00844594">
        <w:t>.</w:t>
      </w:r>
      <w:r>
        <w:t xml:space="preserve"> Wszystkie urządzenia będące źródłem drgań należy montować do konstrukcji wsporczych za pośrednictwem amortyzatorów lub wibroizolatorów. Podłączenia central wykonać za pomocą króćców elastycznych. Należy zapewnić dostęp serwisowy do urządzeń (centrale wentylacyjne, przepustnice regulacyjne, itp).  </w:t>
      </w:r>
    </w:p>
    <w:p w:rsidR="00525624" w:rsidRPr="008B2536" w:rsidRDefault="00525624" w:rsidP="005B2F17">
      <w:pPr>
        <w:pStyle w:val="Nagwek3"/>
      </w:pPr>
      <w:bookmarkStart w:id="86" w:name="_Toc360213684"/>
      <w:bookmarkStart w:id="87" w:name="_Toc387174032"/>
      <w:bookmarkStart w:id="88" w:name="_Toc416433185"/>
      <w:bookmarkStart w:id="89" w:name="_Toc444460829"/>
      <w:bookmarkStart w:id="90" w:name="_Toc452645045"/>
      <w:bookmarkStart w:id="91" w:name="_Toc509317837"/>
      <w:bookmarkStart w:id="92" w:name="_Toc514916591"/>
      <w:r w:rsidRPr="008B2536">
        <w:t>Wytyczne eksploatacji</w:t>
      </w:r>
      <w:bookmarkEnd w:id="86"/>
      <w:bookmarkEnd w:id="87"/>
      <w:bookmarkEnd w:id="88"/>
      <w:bookmarkEnd w:id="89"/>
      <w:bookmarkEnd w:id="90"/>
      <w:bookmarkEnd w:id="91"/>
      <w:bookmarkEnd w:id="92"/>
    </w:p>
    <w:p w:rsidR="00525624" w:rsidRPr="00844594" w:rsidRDefault="00525624" w:rsidP="00525624">
      <w:pPr>
        <w:pStyle w:val="tekst"/>
      </w:pPr>
      <w:r w:rsidRPr="00591635">
        <w:tab/>
      </w:r>
      <w:r w:rsidRPr="00844594">
        <w:t>Wszystkie urządzenia należy kon</w:t>
      </w:r>
      <w:r>
        <w:t>serwować i eksploatować zgodnie</w:t>
      </w:r>
      <w:r w:rsidR="00047670">
        <w:t xml:space="preserve"> </w:t>
      </w:r>
      <w:r w:rsidRPr="00844594">
        <w:t xml:space="preserve">z instrukcjami </w:t>
      </w:r>
      <w:r>
        <w:t>d</w:t>
      </w:r>
      <w:r w:rsidRPr="00844594">
        <w:t>ostarczonymi przez wykonawcę. Do usuwania sygnalizowanych niesprawności oraz do przeprowadzenia okresowych przeglądów konserwacyjnych należy wezwać uprawniony serwis. Szczególnie należy przestrzegać okresowego sprawdzania stanu czystości filtrów.</w:t>
      </w:r>
      <w:r>
        <w:t xml:space="preserve"> Przeglądów serwisowych urządzeń należy dokonywać co najmniej dwa razy w roku.  </w:t>
      </w:r>
    </w:p>
    <w:p w:rsidR="00525624" w:rsidRPr="008B2536" w:rsidRDefault="00525624" w:rsidP="005B2F17">
      <w:pPr>
        <w:pStyle w:val="Nagwek3"/>
      </w:pPr>
      <w:bookmarkStart w:id="93" w:name="_Toc360213685"/>
      <w:bookmarkStart w:id="94" w:name="_Toc387174033"/>
      <w:bookmarkStart w:id="95" w:name="_Toc416433186"/>
      <w:bookmarkStart w:id="96" w:name="_Toc444460830"/>
      <w:bookmarkStart w:id="97" w:name="_Toc452645046"/>
      <w:bookmarkStart w:id="98" w:name="_Toc509317838"/>
      <w:bookmarkStart w:id="99" w:name="_Toc514916592"/>
      <w:r w:rsidRPr="008B2536">
        <w:t xml:space="preserve">Zabezpieczenia </w:t>
      </w:r>
      <w:r w:rsidRPr="00FE2BA4">
        <w:t>przeciwkorozyjne</w:t>
      </w:r>
      <w:bookmarkEnd w:id="93"/>
      <w:bookmarkEnd w:id="94"/>
      <w:bookmarkEnd w:id="95"/>
      <w:bookmarkEnd w:id="96"/>
      <w:bookmarkEnd w:id="97"/>
      <w:bookmarkEnd w:id="98"/>
      <w:bookmarkEnd w:id="99"/>
      <w:r w:rsidRPr="008B2536">
        <w:t xml:space="preserve">  </w:t>
      </w:r>
    </w:p>
    <w:p w:rsidR="00525624" w:rsidRPr="00844594" w:rsidRDefault="00525624" w:rsidP="00525624">
      <w:pPr>
        <w:pStyle w:val="tekst"/>
      </w:pPr>
      <w:r>
        <w:tab/>
      </w:r>
      <w:r w:rsidRPr="00844594">
        <w:t>Wszelkie części stalowe pomalować farbą ochronną. Malowanie konstrukcji stalowych takich wykonać farbą podkładową do gruntowania przed montażem, a dwukrotne malowanie powierzchniowe po montażu. Powierzchnie pod malowanie powinny być odtłuszczone, suche i oczyszczone. Szczególną uwagę należy zwrócić na dokładne oczyszczenie połączeń spawanych, krawędzi konstrukcji, złącz oraz miejsc trudno dostępnych. Do odtłuszczenia powierzchni stalowych można zastosować ksylen, benzynę lakową lub rozpuszczalnik stos</w:t>
      </w:r>
      <w:r>
        <w:t>owany do wyrobów lakierniczych.</w:t>
      </w:r>
    </w:p>
    <w:p w:rsidR="00525624" w:rsidRPr="008B2536" w:rsidRDefault="00525624" w:rsidP="00833717">
      <w:pPr>
        <w:pStyle w:val="Nagwek3"/>
      </w:pPr>
      <w:bookmarkStart w:id="100" w:name="_Toc360213686"/>
      <w:bookmarkStart w:id="101" w:name="_Toc387174034"/>
      <w:bookmarkStart w:id="102" w:name="_Toc416433187"/>
      <w:bookmarkStart w:id="103" w:name="_Toc444460831"/>
      <w:bookmarkStart w:id="104" w:name="_Toc452645047"/>
      <w:bookmarkStart w:id="105" w:name="_Toc509317839"/>
      <w:bookmarkStart w:id="106" w:name="_Toc514916593"/>
      <w:r w:rsidRPr="008B2536">
        <w:t>Izolacja termiczna</w:t>
      </w:r>
      <w:bookmarkEnd w:id="100"/>
      <w:bookmarkEnd w:id="101"/>
      <w:bookmarkEnd w:id="102"/>
      <w:bookmarkEnd w:id="103"/>
      <w:bookmarkEnd w:id="104"/>
      <w:bookmarkEnd w:id="105"/>
      <w:bookmarkEnd w:id="106"/>
    </w:p>
    <w:p w:rsidR="00525624" w:rsidRDefault="00525624" w:rsidP="00525624">
      <w:pPr>
        <w:pStyle w:val="tekst"/>
      </w:pPr>
      <w:r>
        <w:tab/>
        <w:t xml:space="preserve">Przewody czerpne układu NW1 zaizolować należy zaizolować wełną mineralną na osnowie z folii aluminiowej gr. 80mm. Przewody wyrzutowe układu NW1 zaizolować wełną na osnowie z folii aluminiowej gr. 50mm. Przewody nawiewne i wywiewne układu NW1 należy zaizolować wełną na osnowie z folii aluminiowej gr. 30mm. </w:t>
      </w:r>
      <w:r w:rsidR="00047670">
        <w:t>Zgodnie z wymaganiami WT2018 n</w:t>
      </w:r>
      <w:r>
        <w:t>ależy stosować wełnę o współczynniku przewodzenia ciepła wynoszącym maksimum 0,0</w:t>
      </w:r>
      <w:r w:rsidR="00047670">
        <w:t>35</w:t>
      </w:r>
      <w:r>
        <w:t xml:space="preserve">W/m*K. </w:t>
      </w:r>
    </w:p>
    <w:p w:rsidR="00525624" w:rsidRPr="008B2536" w:rsidRDefault="00525624" w:rsidP="005B2F17">
      <w:pPr>
        <w:pStyle w:val="Nagwek3"/>
      </w:pPr>
      <w:bookmarkStart w:id="107" w:name="_Toc355522385"/>
      <w:bookmarkStart w:id="108" w:name="_Toc387174035"/>
      <w:bookmarkStart w:id="109" w:name="_Toc416433188"/>
      <w:bookmarkStart w:id="110" w:name="_Toc444460832"/>
      <w:bookmarkStart w:id="111" w:name="_Toc452645048"/>
      <w:bookmarkStart w:id="112" w:name="_Toc509317840"/>
      <w:bookmarkStart w:id="113" w:name="_Toc514916594"/>
      <w:bookmarkStart w:id="114" w:name="_Toc360213687"/>
      <w:r w:rsidRPr="008B2536">
        <w:t>Czyszczenie instalacji</w:t>
      </w:r>
      <w:bookmarkEnd w:id="107"/>
      <w:bookmarkEnd w:id="108"/>
      <w:bookmarkEnd w:id="109"/>
      <w:bookmarkEnd w:id="110"/>
      <w:bookmarkEnd w:id="111"/>
      <w:bookmarkEnd w:id="112"/>
      <w:bookmarkEnd w:id="113"/>
    </w:p>
    <w:p w:rsidR="00525624" w:rsidRDefault="00525624" w:rsidP="00525624">
      <w:pPr>
        <w:pStyle w:val="tekst"/>
      </w:pPr>
      <w:r>
        <w:tab/>
        <w:t>Czyszczenie instalacji poprzez zastosowane w instalacji otwory rewizyjne. Otwory rewizyjne powinny umożliwić oczyszczenie wewnętrznych powierzchni kanałów wentylacyjnych, a także urządzeń i elementów instalacji, jeśli konstrukcja tych urządzeń i elementów nie umożliwia ich oczyszczenia w inny sposób. Elementy usztywniające i inne elementy wyposażenia przewodów powinny być tak zamontowane, aby nie utrudniały czyszczenia. Elementy usztywniające wewnątrz przewodów o przekroju prostokątnym powinny mieć opływowe kształty, najlepiej</w:t>
      </w:r>
      <w:r w:rsidR="00047670">
        <w:t xml:space="preserve"> </w:t>
      </w:r>
      <w:r>
        <w:t>o przekroju kołowym. Nie należy stosować wewnątrz przewodów ostro zakończonych śrub lub innych elementów, które mogą powodować zagrożenie dla zdrowia lub uszkodzenie urządzeń czyszczących. W przewodach o przekroju kołowym o średnicy nominalnej mniejszej niż 200mm</w:t>
      </w:r>
      <w:r w:rsidRPr="00DE5F6A">
        <w:t xml:space="preserve"> </w:t>
      </w:r>
      <w:r>
        <w:t>należy stosować zdejmowane zaślepki lub trójniki</w:t>
      </w:r>
      <w:r w:rsidR="00047670">
        <w:t xml:space="preserve"> </w:t>
      </w:r>
      <w:r>
        <w:t xml:space="preserve">z zaślepkami do czyszczenia. </w:t>
      </w:r>
    </w:p>
    <w:p w:rsidR="00525624" w:rsidRDefault="00525624" w:rsidP="00525624">
      <w:pPr>
        <w:pStyle w:val="tekst"/>
      </w:pPr>
      <w:r>
        <w:t>Należy zapewnić dostęp w celu czyszczenia do następujących, zamontowanych na przewodach urządzeń:</w:t>
      </w:r>
    </w:p>
    <w:p w:rsidR="00525624" w:rsidRPr="00A114F7" w:rsidRDefault="00525624" w:rsidP="00525624">
      <w:pPr>
        <w:pStyle w:val="punktory"/>
      </w:pPr>
      <w:r w:rsidRPr="00A114F7">
        <w:t>przepustnice,</w:t>
      </w:r>
    </w:p>
    <w:p w:rsidR="00525624" w:rsidRDefault="00525624" w:rsidP="00525624">
      <w:pPr>
        <w:pStyle w:val="punktory"/>
      </w:pPr>
      <w:r w:rsidRPr="00A114F7">
        <w:t>tłumiki hałasu,</w:t>
      </w:r>
    </w:p>
    <w:p w:rsidR="00525624" w:rsidRDefault="00525624" w:rsidP="00525624">
      <w:pPr>
        <w:pStyle w:val="punktory"/>
      </w:pPr>
      <w:r>
        <w:t>nagrzewnice powietrza, itp.</w:t>
      </w:r>
    </w:p>
    <w:p w:rsidR="00525624" w:rsidRPr="008B2536" w:rsidRDefault="00525624" w:rsidP="005B2F17">
      <w:pPr>
        <w:pStyle w:val="Nagwek3"/>
      </w:pPr>
      <w:bookmarkStart w:id="115" w:name="_Toc387174036"/>
      <w:bookmarkStart w:id="116" w:name="_Toc416433189"/>
      <w:bookmarkStart w:id="117" w:name="_Toc444460833"/>
      <w:bookmarkStart w:id="118" w:name="_Toc452645049"/>
      <w:bookmarkStart w:id="119" w:name="_Toc509317841"/>
      <w:bookmarkStart w:id="120" w:name="_Toc514916595"/>
      <w:r w:rsidRPr="00AE6DD1">
        <w:t>Zabezpieczenie</w:t>
      </w:r>
      <w:r w:rsidRPr="008B2536">
        <w:t xml:space="preserve"> </w:t>
      </w:r>
      <w:r w:rsidRPr="00FE2BA4">
        <w:t>przed</w:t>
      </w:r>
      <w:r w:rsidRPr="008B2536">
        <w:t xml:space="preserve"> hałasem</w:t>
      </w:r>
      <w:bookmarkEnd w:id="114"/>
      <w:bookmarkEnd w:id="115"/>
      <w:bookmarkEnd w:id="116"/>
      <w:bookmarkEnd w:id="117"/>
      <w:bookmarkEnd w:id="118"/>
      <w:bookmarkEnd w:id="119"/>
      <w:bookmarkEnd w:id="120"/>
    </w:p>
    <w:p w:rsidR="00525624" w:rsidRDefault="00525624" w:rsidP="00525624">
      <w:pPr>
        <w:pStyle w:val="tekst"/>
      </w:pPr>
      <w:r>
        <w:t>Dla zapewnienia odpowiedniego komfortu i ochrony przed hałasem na przewodach wentylacyjnych przewidziano montaż tłumików akustycznych (zgodnie</w:t>
      </w:r>
      <w:r>
        <w:br/>
        <w:t>z częścią graficzną opracowania). Dodatkowo poziom hałasu obniży przewidziana izolacja akustyczna matami z wełny mineralnej przewodów wentylacyjnych. Centralę wentylacyjną NW1 w celu ograniczenia emisji hałasu należy obudować płytami</w:t>
      </w:r>
      <w:r w:rsidR="00047670">
        <w:t xml:space="preserve"> </w:t>
      </w:r>
      <w:r>
        <w:t>z twardej wełny mineralnej tłumiącymi dźwięk gr. 50mm</w:t>
      </w:r>
      <w:r w:rsidR="00047670">
        <w:t xml:space="preserve"> </w:t>
      </w:r>
      <w:r>
        <w:t xml:space="preserve">z obustronnym welonem z zachowaniem możliwości dostępu serwisowego Zastosowane urządzenia i  zabezpieczenia zapewniają spełnienie wymogów normy PN-87/B-02151. </w:t>
      </w:r>
    </w:p>
    <w:p w:rsidR="00525624" w:rsidRPr="008B2536" w:rsidRDefault="00525624" w:rsidP="005B2F17">
      <w:pPr>
        <w:pStyle w:val="Nagwek3"/>
      </w:pPr>
      <w:bookmarkStart w:id="121" w:name="_Toc387174037"/>
      <w:bookmarkStart w:id="122" w:name="_Toc416433190"/>
      <w:bookmarkStart w:id="123" w:name="_Toc444460834"/>
      <w:bookmarkStart w:id="124" w:name="_Toc452645050"/>
      <w:bookmarkStart w:id="125" w:name="_Toc509317842"/>
      <w:bookmarkStart w:id="126" w:name="_Toc514916596"/>
      <w:r w:rsidRPr="00AE6DD1">
        <w:t>Sterowanie</w:t>
      </w:r>
      <w:r w:rsidRPr="008B2536">
        <w:t xml:space="preserve"> i </w:t>
      </w:r>
      <w:r w:rsidRPr="00FE2BA4">
        <w:t>AKPiA</w:t>
      </w:r>
      <w:bookmarkEnd w:id="121"/>
      <w:bookmarkEnd w:id="122"/>
      <w:bookmarkEnd w:id="123"/>
      <w:bookmarkEnd w:id="124"/>
      <w:bookmarkEnd w:id="125"/>
      <w:bookmarkEnd w:id="126"/>
    </w:p>
    <w:p w:rsidR="00525624" w:rsidRDefault="00525624" w:rsidP="00525624">
      <w:pPr>
        <w:pStyle w:val="tekst"/>
      </w:pPr>
      <w:r>
        <w:t xml:space="preserve">Centrale wentylacyjne należy wyposażyć w fabryczny układ sterowania zapewniający  możliwość pełnej kontroli oraz nastaw parametrów urządzeń poprzez sterownik zlokalizowany wewnątrz budynku – dokładna lokalizacja ustalona na etapie </w:t>
      </w:r>
      <w:r w:rsidR="00047670">
        <w:t>PW</w:t>
      </w:r>
      <w:r>
        <w:t>. Należy przewidzieć możliwość płynnej regulacji nastaw wydajności dla układów NW1 (falowniki silników) wraz z możliwością programowania okresów pracy urządzeń.</w:t>
      </w:r>
    </w:p>
    <w:p w:rsidR="00525624" w:rsidRDefault="00525624" w:rsidP="00525624">
      <w:pPr>
        <w:pStyle w:val="tekst"/>
      </w:pPr>
    </w:p>
    <w:p w:rsidR="00525624" w:rsidRDefault="00525624" w:rsidP="00AE6DD1">
      <w:pPr>
        <w:pStyle w:val="Nagwek2"/>
      </w:pPr>
      <w:bookmarkStart w:id="127" w:name="_Toc387174038"/>
      <w:bookmarkStart w:id="128" w:name="_Toc416433191"/>
      <w:bookmarkStart w:id="129" w:name="_Toc444460835"/>
      <w:bookmarkStart w:id="130" w:name="_Toc452645051"/>
      <w:bookmarkStart w:id="131" w:name="_Toc509317843"/>
      <w:bookmarkStart w:id="132" w:name="_Toc514916597"/>
      <w:r>
        <w:t xml:space="preserve">Założenia </w:t>
      </w:r>
      <w:r w:rsidRPr="00FE2BA4">
        <w:t>branżowe</w:t>
      </w:r>
      <w:bookmarkEnd w:id="127"/>
      <w:bookmarkEnd w:id="128"/>
      <w:bookmarkEnd w:id="129"/>
      <w:bookmarkEnd w:id="130"/>
      <w:bookmarkEnd w:id="131"/>
      <w:bookmarkEnd w:id="132"/>
    </w:p>
    <w:p w:rsidR="00525624" w:rsidRPr="008B2536" w:rsidRDefault="00525624" w:rsidP="005B2F17">
      <w:pPr>
        <w:pStyle w:val="Nagwek3"/>
      </w:pPr>
      <w:bookmarkStart w:id="133" w:name="_Toc387174039"/>
      <w:bookmarkStart w:id="134" w:name="_Toc416433192"/>
      <w:bookmarkStart w:id="135" w:name="_Toc444460836"/>
      <w:bookmarkStart w:id="136" w:name="_Toc452645052"/>
      <w:bookmarkStart w:id="137" w:name="_Toc509317844"/>
      <w:bookmarkStart w:id="138" w:name="_Toc514916598"/>
      <w:r w:rsidRPr="008B2536">
        <w:t xml:space="preserve">Branża </w:t>
      </w:r>
      <w:r w:rsidRPr="00AE6DD1">
        <w:t>budowlana</w:t>
      </w:r>
      <w:bookmarkEnd w:id="133"/>
      <w:bookmarkEnd w:id="134"/>
      <w:bookmarkEnd w:id="135"/>
      <w:bookmarkEnd w:id="136"/>
      <w:bookmarkEnd w:id="137"/>
      <w:bookmarkEnd w:id="138"/>
    </w:p>
    <w:p w:rsidR="00525624" w:rsidRPr="00FD6E09" w:rsidRDefault="00525624" w:rsidP="00525624">
      <w:pPr>
        <w:pStyle w:val="tekst"/>
      </w:pPr>
      <w:r w:rsidRPr="00FD6E09">
        <w:tab/>
        <w:t>Należy wykonać:</w:t>
      </w:r>
    </w:p>
    <w:p w:rsidR="00525624" w:rsidRPr="00591635" w:rsidRDefault="00525624" w:rsidP="00525624">
      <w:pPr>
        <w:pStyle w:val="punktory"/>
      </w:pPr>
      <w:r>
        <w:t xml:space="preserve">przebicia w ścianach i dachu </w:t>
      </w:r>
      <w:r w:rsidRPr="00591635">
        <w:t>dla przewodów instalacji wentylacji</w:t>
      </w:r>
      <w:r>
        <w:t>;</w:t>
      </w:r>
    </w:p>
    <w:p w:rsidR="00525624" w:rsidRDefault="00525624" w:rsidP="00525624">
      <w:pPr>
        <w:pStyle w:val="punktory"/>
      </w:pPr>
      <w:r>
        <w:t xml:space="preserve">obróbkę i uszczelnienie przejść dachowych kanałów wentylacyjnych; </w:t>
      </w:r>
    </w:p>
    <w:p w:rsidR="00525624" w:rsidRPr="008B2536" w:rsidRDefault="00525624" w:rsidP="005B2F17">
      <w:pPr>
        <w:pStyle w:val="Nagwek3"/>
      </w:pPr>
      <w:bookmarkStart w:id="139" w:name="_Toc387174040"/>
      <w:bookmarkStart w:id="140" w:name="_Toc416433193"/>
      <w:bookmarkStart w:id="141" w:name="_Toc444460837"/>
      <w:bookmarkStart w:id="142" w:name="_Toc452645053"/>
      <w:bookmarkStart w:id="143" w:name="_Toc509317845"/>
      <w:bookmarkStart w:id="144" w:name="_Toc514916599"/>
      <w:r w:rsidRPr="00AE6DD1">
        <w:t>Branża</w:t>
      </w:r>
      <w:r w:rsidRPr="008B2536">
        <w:t xml:space="preserve"> </w:t>
      </w:r>
      <w:r w:rsidRPr="00FE2BA4">
        <w:t>elektryczna</w:t>
      </w:r>
      <w:bookmarkEnd w:id="139"/>
      <w:bookmarkEnd w:id="140"/>
      <w:bookmarkEnd w:id="141"/>
      <w:bookmarkEnd w:id="142"/>
      <w:bookmarkEnd w:id="143"/>
      <w:bookmarkEnd w:id="144"/>
    </w:p>
    <w:p w:rsidR="00525624" w:rsidRDefault="00525624" w:rsidP="00525624">
      <w:pPr>
        <w:pStyle w:val="tekst"/>
      </w:pPr>
      <w:r w:rsidRPr="00591635">
        <w:t>Należy dop</w:t>
      </w:r>
      <w:r>
        <w:t xml:space="preserve">rowadzić energię elektryczną do urządzeń zgodnie z częścią rysunkową oraz punktem nr 5 powyższego opracowania. </w:t>
      </w:r>
    </w:p>
    <w:p w:rsidR="00525624" w:rsidRPr="00591635" w:rsidRDefault="00525624" w:rsidP="00AE6DD1">
      <w:pPr>
        <w:pStyle w:val="Nagwek2"/>
      </w:pPr>
      <w:bookmarkStart w:id="145" w:name="_Toc360213694"/>
      <w:bookmarkStart w:id="146" w:name="_Toc387174042"/>
      <w:bookmarkStart w:id="147" w:name="_Toc416433194"/>
      <w:bookmarkStart w:id="148" w:name="_Toc444460838"/>
      <w:bookmarkStart w:id="149" w:name="_Toc452645054"/>
      <w:bookmarkStart w:id="150" w:name="_Toc509317846"/>
      <w:bookmarkStart w:id="151" w:name="_Toc514916600"/>
      <w:r w:rsidRPr="00AE6DD1">
        <w:t>Wytyczne</w:t>
      </w:r>
      <w:r w:rsidRPr="00591635">
        <w:t xml:space="preserve"> BHP i </w:t>
      </w:r>
      <w:r>
        <w:t>pp</w:t>
      </w:r>
      <w:r w:rsidRPr="00591635">
        <w:t>oż.</w:t>
      </w:r>
      <w:bookmarkEnd w:id="145"/>
      <w:bookmarkEnd w:id="146"/>
      <w:bookmarkEnd w:id="147"/>
      <w:bookmarkEnd w:id="148"/>
      <w:bookmarkEnd w:id="149"/>
      <w:bookmarkEnd w:id="150"/>
      <w:bookmarkEnd w:id="151"/>
    </w:p>
    <w:p w:rsidR="00525624" w:rsidRPr="00E06C54" w:rsidRDefault="00525624" w:rsidP="00525624">
      <w:pPr>
        <w:pStyle w:val="tekst"/>
      </w:pPr>
      <w:r>
        <w:tab/>
        <w:t xml:space="preserve">Do wykonania instalacji wentylacji należy zastosować materiały niepalne. </w:t>
      </w:r>
      <w:r w:rsidRPr="00591635">
        <w:t>Podczas wykonawstwa stosować się do przepisów zawartych</w:t>
      </w:r>
      <w:r>
        <w:t xml:space="preserve"> w „Rozporządzeniu Ministra Infrastruktury z dnia 12.03.2009r. zmieniających Rozporządzenie w sprawie warunków technicznych jakim powinny odpowiadać budynki i ich usytuowanie” oraz</w:t>
      </w:r>
      <w:r w:rsidRPr="00591635">
        <w:t xml:space="preserve"> „Warunkach technicznych wykonania </w:t>
      </w:r>
      <w:r w:rsidR="00A6468B">
        <w:br/>
      </w:r>
      <w:r w:rsidRPr="00591635">
        <w:t xml:space="preserve">i odbioru robót budowlano-montażowych – cz. II Instalacje sanitarne i przemysłowe” oraz </w:t>
      </w:r>
      <w:r w:rsidR="00A6468B">
        <w:br/>
      </w:r>
      <w:r w:rsidRPr="00591635">
        <w:t>w Rozporz</w:t>
      </w:r>
      <w:r>
        <w:t>ądzeniu Ministra Infrastruktury</w:t>
      </w:r>
      <w:r w:rsidR="00A6468B">
        <w:t xml:space="preserve"> </w:t>
      </w:r>
      <w:r w:rsidRPr="00591635">
        <w:t>z 0</w:t>
      </w:r>
      <w:r>
        <w:t>6</w:t>
      </w:r>
      <w:r w:rsidRPr="00591635">
        <w:t xml:space="preserve">.02.2003 w </w:t>
      </w:r>
      <w:r w:rsidRPr="00E8548B">
        <w:t>sprawie bezpieczeństwa i higieny pracy podczas wykonywania robót budowlanych, Dz. U. nr 47/2003, poz. 401</w:t>
      </w:r>
      <w:r>
        <w:t>.</w:t>
      </w:r>
    </w:p>
    <w:p w:rsidR="00525624" w:rsidRDefault="00525624" w:rsidP="00AE6DD1">
      <w:pPr>
        <w:pStyle w:val="Nagwek1"/>
      </w:pPr>
      <w:bookmarkStart w:id="152" w:name="_Toc452645055"/>
      <w:bookmarkStart w:id="153" w:name="_Toc509317847"/>
      <w:bookmarkStart w:id="154" w:name="_Toc514916601"/>
      <w:bookmarkEnd w:id="39"/>
      <w:bookmarkEnd w:id="40"/>
      <w:bookmarkEnd w:id="41"/>
      <w:bookmarkEnd w:id="42"/>
      <w:bookmarkEnd w:id="43"/>
      <w:bookmarkEnd w:id="44"/>
      <w:r w:rsidRPr="00AE6DD1">
        <w:t>INSTALACJA</w:t>
      </w:r>
      <w:r>
        <w:t xml:space="preserve"> OGRZEWANIA</w:t>
      </w:r>
      <w:bookmarkEnd w:id="152"/>
      <w:bookmarkEnd w:id="153"/>
      <w:bookmarkEnd w:id="154"/>
    </w:p>
    <w:p w:rsidR="00525624" w:rsidRPr="007228AA" w:rsidRDefault="00525624" w:rsidP="00AE6DD1">
      <w:pPr>
        <w:pStyle w:val="Nagwek2"/>
      </w:pPr>
      <w:bookmarkStart w:id="155" w:name="_Toc394045283"/>
      <w:bookmarkStart w:id="156" w:name="_Toc400380341"/>
      <w:bookmarkStart w:id="157" w:name="_Toc412890692"/>
      <w:bookmarkStart w:id="158" w:name="_Toc427320074"/>
      <w:bookmarkStart w:id="159" w:name="_Toc452645056"/>
      <w:bookmarkStart w:id="160" w:name="_Toc509317848"/>
      <w:bookmarkStart w:id="161" w:name="_Toc514916602"/>
      <w:r w:rsidRPr="00AE6DD1">
        <w:t>Opis</w:t>
      </w:r>
      <w:r w:rsidRPr="007228AA">
        <w:t xml:space="preserve"> rozwiązania</w:t>
      </w:r>
      <w:bookmarkEnd w:id="155"/>
      <w:bookmarkEnd w:id="156"/>
      <w:bookmarkEnd w:id="157"/>
      <w:bookmarkEnd w:id="158"/>
      <w:bookmarkEnd w:id="159"/>
      <w:bookmarkEnd w:id="160"/>
      <w:bookmarkEnd w:id="161"/>
    </w:p>
    <w:p w:rsidR="00525624" w:rsidRDefault="00525624" w:rsidP="00525624">
      <w:pPr>
        <w:pStyle w:val="tekst"/>
      </w:pPr>
      <w:r>
        <w:t>Projekt zakłada wykonanie instalacji ogrzewania opartą o elektrycznej ogrzewanie podłogowe. Jako element grzewczy projektuje się kable grzewcze zasilane i sterowane ze sterowników naściennych.</w:t>
      </w:r>
      <w:r w:rsidR="00AE6DD1">
        <w:t xml:space="preserve"> </w:t>
      </w:r>
      <w:r>
        <w:t>Wszystkie kable grzewcze zasilane będą napięciem 230V.</w:t>
      </w:r>
    </w:p>
    <w:p w:rsidR="00525624" w:rsidRDefault="00525624" w:rsidP="00AE6DD1">
      <w:pPr>
        <w:pStyle w:val="Nagwek2"/>
      </w:pPr>
      <w:bookmarkStart w:id="162" w:name="_Toc427320075"/>
      <w:bookmarkStart w:id="163" w:name="_Toc452645057"/>
      <w:bookmarkStart w:id="164" w:name="_Toc509317849"/>
      <w:bookmarkStart w:id="165" w:name="_Toc514916603"/>
      <w:bookmarkStart w:id="166" w:name="_Toc394045305"/>
      <w:bookmarkStart w:id="167" w:name="_Toc400380343"/>
      <w:r>
        <w:t>Kable grzewcze</w:t>
      </w:r>
      <w:bookmarkEnd w:id="162"/>
      <w:bookmarkEnd w:id="163"/>
      <w:bookmarkEnd w:id="164"/>
      <w:bookmarkEnd w:id="165"/>
    </w:p>
    <w:p w:rsidR="00525624" w:rsidRDefault="00525624" w:rsidP="00525624">
      <w:pPr>
        <w:pStyle w:val="tekst"/>
      </w:pPr>
      <w:bookmarkStart w:id="168" w:name="_Toc336006269"/>
      <w:bookmarkStart w:id="169" w:name="_Toc338071259"/>
      <w:bookmarkStart w:id="170" w:name="_Toc400380346"/>
      <w:bookmarkStart w:id="171" w:name="_Toc412890694"/>
      <w:r>
        <w:t>Jako element grzewczy ogrzewania podłogowe projektuje się kable grzewcze</w:t>
      </w:r>
      <w:r>
        <w:br/>
        <w:t>o moc 10W/m i 18W/m. Kable są kablami o przekroju kołowym w pełni ekranowanym z przewodem dwużyłowym jednostronnie zasilanymi z powłoką z czerwonego PCV odpornego do temp. 90°C. Maksymalna temp. Pracy kabla 65°C.</w:t>
      </w:r>
    </w:p>
    <w:p w:rsidR="00525624" w:rsidRDefault="00525624" w:rsidP="00525624">
      <w:pPr>
        <w:pStyle w:val="tekst"/>
      </w:pPr>
      <w:r>
        <w:t>Sterownie i zasilanie kabli grzewczych ma się odbywa poprzez sterowników</w:t>
      </w:r>
      <w:r>
        <w:br/>
        <w:t>z wbudowanym czujnikiem temperatury powietrza oraz z możliwością podłączenie czujnika temperatury podłoga. Projektuje się czujnik NTC</w:t>
      </w:r>
      <w:r w:rsidRPr="00DA63D8">
        <w:t xml:space="preserve"> 15 kOhm w temp. 25</w:t>
      </w:r>
      <w:r w:rsidRPr="00DA63D8">
        <w:rPr>
          <w:rFonts w:hint="eastAsia"/>
        </w:rPr>
        <w:t>°</w:t>
      </w:r>
      <w:r w:rsidRPr="00DA63D8">
        <w:t>C</w:t>
      </w:r>
      <w:r>
        <w:t>.</w:t>
      </w:r>
    </w:p>
    <w:p w:rsidR="00525624" w:rsidRDefault="00525624" w:rsidP="00525624">
      <w:pPr>
        <w:pStyle w:val="tekst"/>
      </w:pPr>
      <w:r>
        <w:t>Kable i sterowniki montować zgodnie z wytycznymi producenta.</w:t>
      </w:r>
    </w:p>
    <w:p w:rsidR="00525624" w:rsidRPr="007228AA" w:rsidRDefault="00525624" w:rsidP="00C84D4C">
      <w:pPr>
        <w:pStyle w:val="Nagwek2"/>
      </w:pPr>
      <w:bookmarkStart w:id="172" w:name="_Toc394045310"/>
      <w:bookmarkStart w:id="173" w:name="_Toc400380350"/>
      <w:bookmarkStart w:id="174" w:name="_Toc412890701"/>
      <w:bookmarkStart w:id="175" w:name="_Toc427320077"/>
      <w:bookmarkStart w:id="176" w:name="_Toc452645058"/>
      <w:bookmarkStart w:id="177" w:name="_Toc509317850"/>
      <w:bookmarkStart w:id="178" w:name="_Toc514916604"/>
      <w:bookmarkEnd w:id="166"/>
      <w:bookmarkEnd w:id="167"/>
      <w:bookmarkEnd w:id="168"/>
      <w:bookmarkEnd w:id="169"/>
      <w:bookmarkEnd w:id="170"/>
      <w:bookmarkEnd w:id="171"/>
      <w:r w:rsidRPr="007228AA">
        <w:t>Wytyczne branżowe</w:t>
      </w:r>
      <w:bookmarkEnd w:id="172"/>
      <w:bookmarkEnd w:id="173"/>
      <w:bookmarkEnd w:id="174"/>
      <w:bookmarkEnd w:id="175"/>
      <w:bookmarkEnd w:id="176"/>
      <w:bookmarkEnd w:id="177"/>
      <w:bookmarkEnd w:id="178"/>
    </w:p>
    <w:p w:rsidR="00525624" w:rsidRDefault="00525624" w:rsidP="00FC71F4">
      <w:pPr>
        <w:pStyle w:val="Nagwek3"/>
      </w:pPr>
      <w:bookmarkStart w:id="179" w:name="_Toc427320078"/>
      <w:bookmarkStart w:id="180" w:name="_Toc452645059"/>
      <w:bookmarkStart w:id="181" w:name="_Toc509317851"/>
      <w:bookmarkStart w:id="182" w:name="_Toc514916605"/>
      <w:bookmarkStart w:id="183" w:name="_GoBack"/>
      <w:bookmarkEnd w:id="183"/>
      <w:r>
        <w:t>Branża elektryczna</w:t>
      </w:r>
      <w:bookmarkEnd w:id="179"/>
      <w:bookmarkEnd w:id="180"/>
      <w:bookmarkEnd w:id="181"/>
      <w:bookmarkEnd w:id="182"/>
      <w:r>
        <w:t xml:space="preserve"> </w:t>
      </w:r>
    </w:p>
    <w:p w:rsidR="00525624" w:rsidRDefault="00525624" w:rsidP="00525624">
      <w:pPr>
        <w:pStyle w:val="tekst"/>
      </w:pPr>
      <w:r>
        <w:t xml:space="preserve">Należy doprowadzić zasilanie elektryczne do kabli grzejnych zgodnie ze wskazaniami w części graficznej opracowania. Wszystkie grzejniki zasilane są napięciem 230V. </w:t>
      </w:r>
    </w:p>
    <w:p w:rsidR="00525624" w:rsidRDefault="00525624" w:rsidP="00525624">
      <w:pPr>
        <w:pStyle w:val="tekst"/>
      </w:pPr>
      <w:r>
        <w:t>Zestawienie mocy kabli grzewczych</w:t>
      </w:r>
    </w:p>
    <w:tbl>
      <w:tblPr>
        <w:tblStyle w:val="Tabela-Siatka"/>
        <w:tblW w:w="0" w:type="auto"/>
        <w:tblLook w:val="04A0" w:firstRow="1" w:lastRow="0" w:firstColumn="1" w:lastColumn="0" w:noHBand="0" w:noVBand="1"/>
      </w:tblPr>
      <w:tblGrid>
        <w:gridCol w:w="2689"/>
        <w:gridCol w:w="4677"/>
        <w:gridCol w:w="1694"/>
      </w:tblGrid>
      <w:tr w:rsidR="00525624" w:rsidTr="00525624">
        <w:tc>
          <w:tcPr>
            <w:tcW w:w="2689" w:type="dxa"/>
            <w:vAlign w:val="center"/>
          </w:tcPr>
          <w:p w:rsidR="00525624" w:rsidRDefault="00525624" w:rsidP="00525624">
            <w:pPr>
              <w:pStyle w:val="tekst"/>
              <w:ind w:firstLine="0"/>
              <w:jc w:val="center"/>
            </w:pPr>
            <w:r>
              <w:t>Numer pomieszczenia</w:t>
            </w:r>
          </w:p>
        </w:tc>
        <w:tc>
          <w:tcPr>
            <w:tcW w:w="4677" w:type="dxa"/>
            <w:vAlign w:val="center"/>
          </w:tcPr>
          <w:p w:rsidR="00525624" w:rsidRDefault="00525624" w:rsidP="00525624">
            <w:pPr>
              <w:pStyle w:val="tekst"/>
              <w:ind w:firstLine="0"/>
              <w:jc w:val="center"/>
            </w:pPr>
            <w:r>
              <w:t>Nazwa pomieszczenia</w:t>
            </w:r>
          </w:p>
        </w:tc>
        <w:tc>
          <w:tcPr>
            <w:tcW w:w="1694" w:type="dxa"/>
            <w:vAlign w:val="center"/>
          </w:tcPr>
          <w:p w:rsidR="00525624" w:rsidRDefault="00525624" w:rsidP="00525624">
            <w:pPr>
              <w:pStyle w:val="tekst"/>
              <w:ind w:firstLine="0"/>
              <w:jc w:val="center"/>
            </w:pPr>
            <w:r>
              <w:t>Moc kabla grzewczego</w:t>
            </w:r>
          </w:p>
        </w:tc>
      </w:tr>
      <w:tr w:rsidR="00525624" w:rsidTr="00525624">
        <w:tc>
          <w:tcPr>
            <w:tcW w:w="2689" w:type="dxa"/>
            <w:vAlign w:val="center"/>
          </w:tcPr>
          <w:p w:rsidR="00525624" w:rsidRDefault="00525624" w:rsidP="00525624">
            <w:pPr>
              <w:pStyle w:val="tekst"/>
              <w:ind w:firstLine="0"/>
              <w:jc w:val="center"/>
            </w:pPr>
            <w:r>
              <w:t>02</w:t>
            </w:r>
          </w:p>
        </w:tc>
        <w:tc>
          <w:tcPr>
            <w:tcW w:w="4677" w:type="dxa"/>
            <w:vAlign w:val="center"/>
          </w:tcPr>
          <w:p w:rsidR="00525624" w:rsidRDefault="00525624" w:rsidP="00525624">
            <w:pPr>
              <w:pStyle w:val="tekst"/>
              <w:ind w:firstLine="0"/>
              <w:jc w:val="center"/>
            </w:pPr>
            <w:r>
              <w:t>Umywalka kobiet</w:t>
            </w:r>
          </w:p>
        </w:tc>
        <w:tc>
          <w:tcPr>
            <w:tcW w:w="1694" w:type="dxa"/>
            <w:vAlign w:val="center"/>
          </w:tcPr>
          <w:p w:rsidR="00525624" w:rsidRDefault="00525624" w:rsidP="00525624">
            <w:pPr>
              <w:pStyle w:val="tekst"/>
              <w:ind w:firstLine="0"/>
              <w:jc w:val="center"/>
            </w:pPr>
            <w:r>
              <w:t>695W</w:t>
            </w:r>
          </w:p>
        </w:tc>
      </w:tr>
      <w:tr w:rsidR="00525624" w:rsidTr="00525624">
        <w:tc>
          <w:tcPr>
            <w:tcW w:w="2689" w:type="dxa"/>
            <w:vAlign w:val="center"/>
          </w:tcPr>
          <w:p w:rsidR="00525624" w:rsidRDefault="00525624" w:rsidP="00525624">
            <w:pPr>
              <w:pStyle w:val="tekst"/>
              <w:ind w:firstLine="0"/>
              <w:jc w:val="center"/>
            </w:pPr>
            <w:r>
              <w:t>03</w:t>
            </w:r>
          </w:p>
        </w:tc>
        <w:tc>
          <w:tcPr>
            <w:tcW w:w="4677" w:type="dxa"/>
            <w:vAlign w:val="center"/>
          </w:tcPr>
          <w:p w:rsidR="00525624" w:rsidRDefault="00525624" w:rsidP="00525624">
            <w:pPr>
              <w:pStyle w:val="tekst"/>
              <w:ind w:firstLine="0"/>
              <w:jc w:val="center"/>
            </w:pPr>
            <w:r>
              <w:t>WC niepełnosprawnych kobiet</w:t>
            </w:r>
          </w:p>
        </w:tc>
        <w:tc>
          <w:tcPr>
            <w:tcW w:w="1694" w:type="dxa"/>
            <w:vAlign w:val="center"/>
          </w:tcPr>
          <w:p w:rsidR="00525624" w:rsidRDefault="00525624" w:rsidP="00525624">
            <w:pPr>
              <w:pStyle w:val="tekst"/>
              <w:ind w:firstLine="0"/>
              <w:jc w:val="center"/>
            </w:pPr>
            <w:r>
              <w:t>205W</w:t>
            </w:r>
          </w:p>
        </w:tc>
      </w:tr>
      <w:tr w:rsidR="00525624" w:rsidTr="00525624">
        <w:tc>
          <w:tcPr>
            <w:tcW w:w="2689" w:type="dxa"/>
            <w:vAlign w:val="center"/>
          </w:tcPr>
          <w:p w:rsidR="00525624" w:rsidRDefault="00525624" w:rsidP="00525624">
            <w:pPr>
              <w:pStyle w:val="tekst"/>
              <w:ind w:firstLine="0"/>
              <w:jc w:val="center"/>
            </w:pPr>
            <w:r>
              <w:t>04</w:t>
            </w:r>
          </w:p>
        </w:tc>
        <w:tc>
          <w:tcPr>
            <w:tcW w:w="4677" w:type="dxa"/>
            <w:vAlign w:val="center"/>
          </w:tcPr>
          <w:p w:rsidR="00525624" w:rsidRDefault="00525624" w:rsidP="00525624">
            <w:pPr>
              <w:pStyle w:val="tekst"/>
              <w:ind w:firstLine="0"/>
              <w:jc w:val="center"/>
            </w:pPr>
            <w:r>
              <w:t>WC kobiet</w:t>
            </w:r>
          </w:p>
        </w:tc>
        <w:tc>
          <w:tcPr>
            <w:tcW w:w="1694" w:type="dxa"/>
            <w:vAlign w:val="center"/>
          </w:tcPr>
          <w:p w:rsidR="00525624" w:rsidRDefault="00525624" w:rsidP="00525624">
            <w:pPr>
              <w:pStyle w:val="tekst"/>
              <w:ind w:firstLine="0"/>
              <w:jc w:val="center"/>
            </w:pPr>
            <w:r>
              <w:t>241W</w:t>
            </w:r>
          </w:p>
        </w:tc>
      </w:tr>
      <w:tr w:rsidR="00525624" w:rsidTr="00525624">
        <w:tc>
          <w:tcPr>
            <w:tcW w:w="2689" w:type="dxa"/>
            <w:vAlign w:val="center"/>
          </w:tcPr>
          <w:p w:rsidR="00525624" w:rsidRDefault="00525624" w:rsidP="00525624">
            <w:pPr>
              <w:pStyle w:val="tekst"/>
              <w:ind w:firstLine="0"/>
              <w:jc w:val="center"/>
            </w:pPr>
            <w:r>
              <w:t>05</w:t>
            </w:r>
          </w:p>
        </w:tc>
        <w:tc>
          <w:tcPr>
            <w:tcW w:w="4677" w:type="dxa"/>
            <w:vAlign w:val="center"/>
          </w:tcPr>
          <w:p w:rsidR="00525624" w:rsidRDefault="00525624" w:rsidP="00525624">
            <w:pPr>
              <w:pStyle w:val="tekst"/>
              <w:ind w:firstLine="0"/>
              <w:jc w:val="center"/>
            </w:pPr>
            <w:r>
              <w:t>Łazienka kobiet</w:t>
            </w:r>
          </w:p>
        </w:tc>
        <w:tc>
          <w:tcPr>
            <w:tcW w:w="1694" w:type="dxa"/>
            <w:vAlign w:val="center"/>
          </w:tcPr>
          <w:p w:rsidR="00525624" w:rsidRDefault="00525624" w:rsidP="00525624">
            <w:pPr>
              <w:pStyle w:val="tekst"/>
              <w:ind w:firstLine="0"/>
              <w:jc w:val="center"/>
            </w:pPr>
            <w:r>
              <w:t>1220W</w:t>
            </w:r>
          </w:p>
        </w:tc>
      </w:tr>
      <w:tr w:rsidR="00525624" w:rsidTr="00525624">
        <w:tc>
          <w:tcPr>
            <w:tcW w:w="2689" w:type="dxa"/>
            <w:vAlign w:val="center"/>
          </w:tcPr>
          <w:p w:rsidR="00525624" w:rsidRDefault="00525624" w:rsidP="00525624">
            <w:pPr>
              <w:pStyle w:val="tekst"/>
              <w:ind w:firstLine="0"/>
              <w:jc w:val="center"/>
            </w:pPr>
            <w:r>
              <w:t>06</w:t>
            </w:r>
          </w:p>
        </w:tc>
        <w:tc>
          <w:tcPr>
            <w:tcW w:w="4677" w:type="dxa"/>
            <w:vAlign w:val="center"/>
          </w:tcPr>
          <w:p w:rsidR="00525624" w:rsidRDefault="00525624" w:rsidP="00525624">
            <w:pPr>
              <w:pStyle w:val="tekst"/>
              <w:ind w:firstLine="0"/>
              <w:jc w:val="center"/>
            </w:pPr>
            <w:r>
              <w:t>Pomieszczenie dla niemowląt</w:t>
            </w:r>
          </w:p>
        </w:tc>
        <w:tc>
          <w:tcPr>
            <w:tcW w:w="1694" w:type="dxa"/>
            <w:vAlign w:val="center"/>
          </w:tcPr>
          <w:p w:rsidR="00525624" w:rsidRDefault="00525624" w:rsidP="00525624">
            <w:pPr>
              <w:pStyle w:val="tekst"/>
              <w:ind w:firstLine="0"/>
              <w:jc w:val="center"/>
            </w:pPr>
            <w:r>
              <w:t>680W</w:t>
            </w:r>
          </w:p>
        </w:tc>
      </w:tr>
      <w:tr w:rsidR="00525624" w:rsidTr="00525624">
        <w:tc>
          <w:tcPr>
            <w:tcW w:w="2689" w:type="dxa"/>
            <w:vAlign w:val="center"/>
          </w:tcPr>
          <w:p w:rsidR="00525624" w:rsidRDefault="00525624" w:rsidP="00525624">
            <w:pPr>
              <w:pStyle w:val="tekst"/>
              <w:ind w:firstLine="0"/>
              <w:jc w:val="center"/>
            </w:pPr>
            <w:r>
              <w:t>08</w:t>
            </w:r>
          </w:p>
        </w:tc>
        <w:tc>
          <w:tcPr>
            <w:tcW w:w="4677" w:type="dxa"/>
            <w:vAlign w:val="center"/>
          </w:tcPr>
          <w:p w:rsidR="00525624" w:rsidRDefault="00525624" w:rsidP="00525624">
            <w:pPr>
              <w:pStyle w:val="tekst"/>
              <w:ind w:firstLine="0"/>
              <w:jc w:val="center"/>
            </w:pPr>
            <w:r>
              <w:t>Umywalka mężczyzn</w:t>
            </w:r>
          </w:p>
        </w:tc>
        <w:tc>
          <w:tcPr>
            <w:tcW w:w="1694" w:type="dxa"/>
            <w:vAlign w:val="center"/>
          </w:tcPr>
          <w:p w:rsidR="00525624" w:rsidRDefault="00525624" w:rsidP="00525624">
            <w:pPr>
              <w:pStyle w:val="tekst"/>
              <w:ind w:firstLine="0"/>
              <w:jc w:val="center"/>
            </w:pPr>
            <w:r>
              <w:t>695W</w:t>
            </w:r>
          </w:p>
        </w:tc>
      </w:tr>
      <w:tr w:rsidR="00525624" w:rsidTr="00525624">
        <w:tc>
          <w:tcPr>
            <w:tcW w:w="2689" w:type="dxa"/>
            <w:vAlign w:val="center"/>
          </w:tcPr>
          <w:p w:rsidR="00525624" w:rsidRDefault="00525624" w:rsidP="00525624">
            <w:pPr>
              <w:pStyle w:val="tekst"/>
              <w:ind w:firstLine="0"/>
              <w:jc w:val="center"/>
            </w:pPr>
            <w:r>
              <w:t>09</w:t>
            </w:r>
          </w:p>
        </w:tc>
        <w:tc>
          <w:tcPr>
            <w:tcW w:w="4677" w:type="dxa"/>
            <w:vAlign w:val="center"/>
          </w:tcPr>
          <w:p w:rsidR="00525624" w:rsidRDefault="00525624" w:rsidP="00525624">
            <w:pPr>
              <w:pStyle w:val="tekst"/>
              <w:ind w:firstLine="0"/>
              <w:jc w:val="center"/>
            </w:pPr>
            <w:r>
              <w:t>WC niepełnosprawnych mężczyzn</w:t>
            </w:r>
          </w:p>
        </w:tc>
        <w:tc>
          <w:tcPr>
            <w:tcW w:w="1694" w:type="dxa"/>
            <w:vAlign w:val="center"/>
          </w:tcPr>
          <w:p w:rsidR="00525624" w:rsidRDefault="00525624" w:rsidP="00525624">
            <w:pPr>
              <w:pStyle w:val="tekst"/>
              <w:ind w:firstLine="0"/>
              <w:jc w:val="center"/>
            </w:pPr>
            <w:r>
              <w:t>365W</w:t>
            </w:r>
          </w:p>
        </w:tc>
      </w:tr>
      <w:tr w:rsidR="00525624" w:rsidTr="00525624">
        <w:tc>
          <w:tcPr>
            <w:tcW w:w="2689" w:type="dxa"/>
            <w:vAlign w:val="center"/>
          </w:tcPr>
          <w:p w:rsidR="00525624" w:rsidRDefault="00525624" w:rsidP="00525624">
            <w:pPr>
              <w:pStyle w:val="tekst"/>
              <w:ind w:firstLine="0"/>
              <w:jc w:val="center"/>
            </w:pPr>
            <w:r>
              <w:t>10</w:t>
            </w:r>
          </w:p>
        </w:tc>
        <w:tc>
          <w:tcPr>
            <w:tcW w:w="4677" w:type="dxa"/>
            <w:vAlign w:val="center"/>
          </w:tcPr>
          <w:p w:rsidR="00525624" w:rsidRDefault="00525624" w:rsidP="00525624">
            <w:pPr>
              <w:pStyle w:val="tekst"/>
              <w:ind w:firstLine="0"/>
              <w:jc w:val="center"/>
            </w:pPr>
            <w:r>
              <w:t>WC mężczyzn</w:t>
            </w:r>
          </w:p>
        </w:tc>
        <w:tc>
          <w:tcPr>
            <w:tcW w:w="1694" w:type="dxa"/>
            <w:vAlign w:val="center"/>
          </w:tcPr>
          <w:p w:rsidR="00525624" w:rsidRDefault="00525624" w:rsidP="00525624">
            <w:pPr>
              <w:pStyle w:val="tekst"/>
              <w:ind w:firstLine="0"/>
              <w:jc w:val="center"/>
            </w:pPr>
            <w:r>
              <w:t>241W</w:t>
            </w:r>
          </w:p>
        </w:tc>
      </w:tr>
      <w:tr w:rsidR="00525624" w:rsidTr="00525624">
        <w:tc>
          <w:tcPr>
            <w:tcW w:w="2689" w:type="dxa"/>
            <w:vAlign w:val="center"/>
          </w:tcPr>
          <w:p w:rsidR="00525624" w:rsidRDefault="00525624" w:rsidP="00525624">
            <w:pPr>
              <w:pStyle w:val="tekst"/>
              <w:ind w:firstLine="0"/>
              <w:jc w:val="center"/>
            </w:pPr>
            <w:r>
              <w:t>11</w:t>
            </w:r>
          </w:p>
        </w:tc>
        <w:tc>
          <w:tcPr>
            <w:tcW w:w="4677" w:type="dxa"/>
            <w:vAlign w:val="center"/>
          </w:tcPr>
          <w:p w:rsidR="00525624" w:rsidRDefault="00525624" w:rsidP="00525624">
            <w:pPr>
              <w:pStyle w:val="tekst"/>
              <w:ind w:firstLine="0"/>
              <w:jc w:val="center"/>
            </w:pPr>
            <w:r>
              <w:t>Łazienka mężczyzn</w:t>
            </w:r>
          </w:p>
        </w:tc>
        <w:tc>
          <w:tcPr>
            <w:tcW w:w="1694" w:type="dxa"/>
            <w:vAlign w:val="center"/>
          </w:tcPr>
          <w:p w:rsidR="00525624" w:rsidRDefault="00525624" w:rsidP="00525624">
            <w:pPr>
              <w:pStyle w:val="tekst"/>
              <w:ind w:firstLine="0"/>
              <w:jc w:val="center"/>
            </w:pPr>
            <w:r>
              <w:t>1340W</w:t>
            </w:r>
          </w:p>
        </w:tc>
      </w:tr>
      <w:tr w:rsidR="00525624" w:rsidTr="00525624">
        <w:tc>
          <w:tcPr>
            <w:tcW w:w="2689" w:type="dxa"/>
            <w:vAlign w:val="center"/>
          </w:tcPr>
          <w:p w:rsidR="00525624" w:rsidRDefault="00525624" w:rsidP="00525624">
            <w:pPr>
              <w:pStyle w:val="tekst"/>
              <w:ind w:firstLine="0"/>
              <w:jc w:val="center"/>
            </w:pPr>
            <w:r>
              <w:t>12</w:t>
            </w:r>
          </w:p>
        </w:tc>
        <w:tc>
          <w:tcPr>
            <w:tcW w:w="4677" w:type="dxa"/>
            <w:vAlign w:val="center"/>
          </w:tcPr>
          <w:p w:rsidR="00525624" w:rsidRDefault="00525624" w:rsidP="00525624">
            <w:pPr>
              <w:pStyle w:val="tekst"/>
              <w:ind w:firstLine="0"/>
              <w:jc w:val="center"/>
            </w:pPr>
            <w:r>
              <w:t>Pomieszczenie socjalne</w:t>
            </w:r>
          </w:p>
        </w:tc>
        <w:tc>
          <w:tcPr>
            <w:tcW w:w="1694" w:type="dxa"/>
            <w:vAlign w:val="center"/>
          </w:tcPr>
          <w:p w:rsidR="00525624" w:rsidRDefault="00525624" w:rsidP="00525624">
            <w:pPr>
              <w:pStyle w:val="tekst"/>
              <w:ind w:firstLine="0"/>
              <w:jc w:val="center"/>
            </w:pPr>
            <w:r>
              <w:t>600W</w:t>
            </w:r>
          </w:p>
        </w:tc>
      </w:tr>
      <w:tr w:rsidR="00525624" w:rsidTr="00525624">
        <w:tc>
          <w:tcPr>
            <w:tcW w:w="2689" w:type="dxa"/>
            <w:vAlign w:val="center"/>
          </w:tcPr>
          <w:p w:rsidR="00525624" w:rsidRDefault="00525624" w:rsidP="00525624">
            <w:pPr>
              <w:pStyle w:val="tekst"/>
              <w:ind w:firstLine="0"/>
              <w:jc w:val="center"/>
            </w:pPr>
            <w:r>
              <w:t>13</w:t>
            </w:r>
          </w:p>
        </w:tc>
        <w:tc>
          <w:tcPr>
            <w:tcW w:w="4677" w:type="dxa"/>
            <w:vAlign w:val="center"/>
          </w:tcPr>
          <w:p w:rsidR="00525624" w:rsidRDefault="00525624" w:rsidP="00525624">
            <w:pPr>
              <w:pStyle w:val="tekst"/>
              <w:ind w:firstLine="0"/>
              <w:jc w:val="center"/>
            </w:pPr>
            <w:r>
              <w:t>Pomieszczenie porządkowe</w:t>
            </w:r>
          </w:p>
        </w:tc>
        <w:tc>
          <w:tcPr>
            <w:tcW w:w="1694" w:type="dxa"/>
            <w:vAlign w:val="center"/>
          </w:tcPr>
          <w:p w:rsidR="00525624" w:rsidRDefault="00525624" w:rsidP="00525624">
            <w:pPr>
              <w:pStyle w:val="tekst"/>
              <w:ind w:firstLine="0"/>
              <w:jc w:val="center"/>
            </w:pPr>
            <w:r>
              <w:t>695W</w:t>
            </w:r>
          </w:p>
        </w:tc>
      </w:tr>
      <w:tr w:rsidR="00525624" w:rsidTr="00525624">
        <w:tc>
          <w:tcPr>
            <w:tcW w:w="2689" w:type="dxa"/>
            <w:vAlign w:val="center"/>
          </w:tcPr>
          <w:p w:rsidR="00525624" w:rsidRDefault="00525624" w:rsidP="00525624">
            <w:pPr>
              <w:pStyle w:val="tekst"/>
              <w:ind w:firstLine="0"/>
              <w:jc w:val="center"/>
            </w:pPr>
            <w:r>
              <w:t>14</w:t>
            </w:r>
          </w:p>
        </w:tc>
        <w:tc>
          <w:tcPr>
            <w:tcW w:w="4677" w:type="dxa"/>
            <w:vAlign w:val="center"/>
          </w:tcPr>
          <w:p w:rsidR="00525624" w:rsidRDefault="00525624" w:rsidP="00525624">
            <w:pPr>
              <w:pStyle w:val="tekst"/>
              <w:ind w:firstLine="0"/>
              <w:jc w:val="center"/>
            </w:pPr>
            <w:r>
              <w:t>Pomieszczenie techniczne</w:t>
            </w:r>
          </w:p>
        </w:tc>
        <w:tc>
          <w:tcPr>
            <w:tcW w:w="1694" w:type="dxa"/>
            <w:vAlign w:val="center"/>
          </w:tcPr>
          <w:p w:rsidR="00525624" w:rsidRDefault="00525624" w:rsidP="00525624">
            <w:pPr>
              <w:pStyle w:val="tekst"/>
              <w:ind w:firstLine="0"/>
              <w:jc w:val="center"/>
            </w:pPr>
            <w:r>
              <w:t>395W</w:t>
            </w:r>
          </w:p>
        </w:tc>
      </w:tr>
    </w:tbl>
    <w:p w:rsidR="00525624" w:rsidRDefault="00525624" w:rsidP="00AE6DD1">
      <w:pPr>
        <w:pStyle w:val="Nagwek1"/>
      </w:pPr>
      <w:bookmarkStart w:id="184" w:name="_Toc427320079"/>
      <w:bookmarkStart w:id="185" w:name="_Toc452645060"/>
      <w:bookmarkStart w:id="186" w:name="_Toc509317852"/>
      <w:bookmarkStart w:id="187" w:name="_Toc514916606"/>
      <w:r>
        <w:t>INSTALACJA WODOCIĄGOWA PODPOSADZKOWA</w:t>
      </w:r>
      <w:bookmarkEnd w:id="184"/>
      <w:bookmarkEnd w:id="185"/>
      <w:bookmarkEnd w:id="186"/>
      <w:bookmarkEnd w:id="187"/>
    </w:p>
    <w:p w:rsidR="00525624" w:rsidRPr="00101329" w:rsidRDefault="00525624" w:rsidP="00AE6DD1">
      <w:pPr>
        <w:pStyle w:val="Nagwek2"/>
      </w:pPr>
      <w:bookmarkStart w:id="188" w:name="_Toc394329336"/>
      <w:bookmarkStart w:id="189" w:name="_Toc418879655"/>
      <w:bookmarkStart w:id="190" w:name="_Toc427320080"/>
      <w:bookmarkStart w:id="191" w:name="_Toc452645061"/>
      <w:bookmarkStart w:id="192" w:name="_Toc509317853"/>
      <w:bookmarkStart w:id="193" w:name="_Toc514916607"/>
      <w:r w:rsidRPr="00101329">
        <w:t>Opis rozwiązania</w:t>
      </w:r>
      <w:bookmarkEnd w:id="188"/>
      <w:bookmarkEnd w:id="189"/>
      <w:bookmarkEnd w:id="190"/>
      <w:bookmarkEnd w:id="191"/>
      <w:bookmarkEnd w:id="192"/>
      <w:bookmarkEnd w:id="193"/>
    </w:p>
    <w:p w:rsidR="00525624" w:rsidRDefault="00525624" w:rsidP="00525624">
      <w:pPr>
        <w:pStyle w:val="tekst"/>
      </w:pPr>
      <w:r>
        <w:t>Projektuje się instalację wodociągową podposadzkową zasilającą instalacje wewnętrzną wody. Źródłem wody dla instalacji podposadzkowej będzie przyłącz wodociągowy.</w:t>
      </w:r>
    </w:p>
    <w:p w:rsidR="00525624" w:rsidRPr="00101329" w:rsidRDefault="00525624" w:rsidP="00AE6DD1">
      <w:pPr>
        <w:pStyle w:val="Nagwek2"/>
      </w:pPr>
      <w:bookmarkStart w:id="194" w:name="_Toc366939087"/>
      <w:bookmarkStart w:id="195" w:name="_Toc385521028"/>
      <w:bookmarkStart w:id="196" w:name="_Toc394329337"/>
      <w:bookmarkStart w:id="197" w:name="_Toc418879656"/>
      <w:bookmarkStart w:id="198" w:name="_Toc427320081"/>
      <w:bookmarkStart w:id="199" w:name="_Toc452645062"/>
      <w:bookmarkStart w:id="200" w:name="_Toc509317854"/>
      <w:bookmarkStart w:id="201" w:name="_Toc514916608"/>
      <w:r w:rsidRPr="00101329">
        <w:t>Przewody instalacji wodociągowej podposadzkowej</w:t>
      </w:r>
      <w:bookmarkEnd w:id="194"/>
      <w:bookmarkEnd w:id="195"/>
      <w:bookmarkEnd w:id="196"/>
      <w:bookmarkEnd w:id="197"/>
      <w:bookmarkEnd w:id="198"/>
      <w:bookmarkEnd w:id="199"/>
      <w:bookmarkEnd w:id="200"/>
      <w:bookmarkEnd w:id="201"/>
    </w:p>
    <w:p w:rsidR="00525624" w:rsidRDefault="00525624" w:rsidP="00525624">
      <w:pPr>
        <w:pStyle w:val="tekst"/>
      </w:pPr>
      <w:r>
        <w:t>Instalacje wodociągowa wewnętrzną podposadzkową projektuje się z rur PE100 SDR17</w:t>
      </w:r>
      <w:r w:rsidRPr="00A74246">
        <w:t xml:space="preserve"> PN</w:t>
      </w:r>
      <w:r>
        <w:t>10.</w:t>
      </w:r>
    </w:p>
    <w:p w:rsidR="00525624" w:rsidRDefault="00525624" w:rsidP="005B2F17">
      <w:pPr>
        <w:pStyle w:val="Nagwek3"/>
      </w:pPr>
      <w:bookmarkStart w:id="202" w:name="_Toc366939088"/>
      <w:bookmarkStart w:id="203" w:name="_Toc385521029"/>
      <w:bookmarkStart w:id="204" w:name="_Toc394329338"/>
      <w:bookmarkStart w:id="205" w:name="_Toc418879657"/>
      <w:bookmarkStart w:id="206" w:name="_Toc427320082"/>
      <w:bookmarkStart w:id="207" w:name="_Toc452645063"/>
      <w:bookmarkStart w:id="208" w:name="_Toc509317855"/>
      <w:bookmarkStart w:id="209" w:name="_Toc514916609"/>
      <w:r>
        <w:t>Łączenie przewodów</w:t>
      </w:r>
      <w:bookmarkEnd w:id="202"/>
      <w:bookmarkEnd w:id="203"/>
      <w:bookmarkEnd w:id="204"/>
      <w:bookmarkEnd w:id="205"/>
      <w:bookmarkEnd w:id="206"/>
      <w:bookmarkEnd w:id="207"/>
      <w:bookmarkEnd w:id="208"/>
      <w:bookmarkEnd w:id="209"/>
    </w:p>
    <w:p w:rsidR="00525624" w:rsidRPr="00D9769F" w:rsidRDefault="00525624" w:rsidP="00525624">
      <w:pPr>
        <w:pStyle w:val="tekst"/>
      </w:pPr>
      <w:r>
        <w:tab/>
      </w:r>
      <w:r w:rsidRPr="00A74246">
        <w:t xml:space="preserve">Przewody łączyć przez </w:t>
      </w:r>
      <w:r>
        <w:t xml:space="preserve">zastosowanie kształtek do zgrzewania </w:t>
      </w:r>
      <w:r w:rsidRPr="00A74246">
        <w:t>elektrooporow</w:t>
      </w:r>
      <w:r>
        <w:t>ego</w:t>
      </w:r>
      <w:r w:rsidRPr="00A74246">
        <w:t xml:space="preserve"> przy użyciu odpowiednich ksz</w:t>
      </w:r>
      <w:r>
        <w:t xml:space="preserve">tałtek. </w:t>
      </w:r>
      <w:r w:rsidRPr="00A74246">
        <w:t>Transport</w:t>
      </w:r>
      <w:r>
        <w:t>, składowanie</w:t>
      </w:r>
      <w:r w:rsidR="00047670">
        <w:t xml:space="preserve"> </w:t>
      </w:r>
      <w:r w:rsidRPr="00A74246">
        <w:t>i montaż rur PE ściśle w/g instrukcji producenta.</w:t>
      </w:r>
    </w:p>
    <w:p w:rsidR="00525624" w:rsidRPr="00221B25" w:rsidRDefault="00525624" w:rsidP="005B2F17">
      <w:pPr>
        <w:pStyle w:val="Nagwek3"/>
      </w:pPr>
      <w:bookmarkStart w:id="210" w:name="_Toc366939089"/>
      <w:bookmarkStart w:id="211" w:name="_Toc385521030"/>
      <w:bookmarkStart w:id="212" w:name="_Toc394329339"/>
      <w:bookmarkStart w:id="213" w:name="_Toc418879658"/>
      <w:bookmarkStart w:id="214" w:name="_Toc427320083"/>
      <w:bookmarkStart w:id="215" w:name="_Toc452645064"/>
      <w:bookmarkStart w:id="216" w:name="_Toc509317856"/>
      <w:bookmarkStart w:id="217" w:name="_Toc514916610"/>
      <w:r>
        <w:t>Prowadzenie przewodów</w:t>
      </w:r>
      <w:bookmarkEnd w:id="210"/>
      <w:bookmarkEnd w:id="211"/>
      <w:bookmarkEnd w:id="212"/>
      <w:bookmarkEnd w:id="213"/>
      <w:bookmarkEnd w:id="214"/>
      <w:bookmarkEnd w:id="215"/>
      <w:bookmarkEnd w:id="216"/>
      <w:bookmarkEnd w:id="217"/>
    </w:p>
    <w:p w:rsidR="00525624" w:rsidRDefault="00525624" w:rsidP="00525624">
      <w:pPr>
        <w:pStyle w:val="tekst"/>
      </w:pPr>
      <w:r>
        <w:tab/>
        <w:t>Przewody należy prowadzić pod 50cm pod poziomem posadzki w otulinie piaskowej.</w:t>
      </w:r>
    </w:p>
    <w:p w:rsidR="00525624" w:rsidRDefault="00525624" w:rsidP="00525624">
      <w:pPr>
        <w:pStyle w:val="tekst"/>
      </w:pPr>
      <w:r>
        <w:tab/>
        <w:t>Przewody układać na 20 cm warstwie piasku pozbawionej kamieni o średnicy przekraczającej 20mm. Ułożona luźno podsypka bez ubijania powinna zapewnić prawidłowe podparcie dla rury. Rurę obsypać piaskiem warstwą piasku o grubości co najmniej 15 cm ponad górną powierzchnię rury. Pozostałą część wykopu zasypać gruntem rodzimym w warstwach 20cm ubijając i stabilizując jednocześnie urządzeniem mechanicznym.</w:t>
      </w:r>
    </w:p>
    <w:p w:rsidR="00525624" w:rsidRPr="00101329" w:rsidRDefault="00525624" w:rsidP="00AE6DD1">
      <w:pPr>
        <w:pStyle w:val="Nagwek2"/>
      </w:pPr>
      <w:bookmarkStart w:id="218" w:name="_Toc394329340"/>
      <w:bookmarkStart w:id="219" w:name="_Toc418879659"/>
      <w:bookmarkStart w:id="220" w:name="_Toc427320084"/>
      <w:bookmarkStart w:id="221" w:name="_Toc452645065"/>
      <w:bookmarkStart w:id="222" w:name="_Toc509317857"/>
      <w:bookmarkStart w:id="223" w:name="_Toc514916611"/>
      <w:r w:rsidRPr="00101329">
        <w:t>Badanie szczelności</w:t>
      </w:r>
      <w:bookmarkEnd w:id="218"/>
      <w:bookmarkEnd w:id="219"/>
      <w:bookmarkEnd w:id="220"/>
      <w:bookmarkEnd w:id="221"/>
      <w:bookmarkEnd w:id="222"/>
      <w:bookmarkEnd w:id="223"/>
    </w:p>
    <w:p w:rsidR="00525624" w:rsidRDefault="00525624" w:rsidP="00525624">
      <w:pPr>
        <w:pStyle w:val="tekst"/>
        <w:rPr>
          <w:rFonts w:eastAsia="HelveticaNeueLTPl-Light"/>
        </w:rPr>
      </w:pPr>
      <w:r>
        <w:tab/>
        <w:t>Wszystkie przewody należy przed zakryciem poddać próbie ciśnieniowej.</w:t>
      </w:r>
      <w:r w:rsidRPr="00322D94">
        <w:t xml:space="preserve"> Przed rozpoczęciem </w:t>
      </w:r>
      <w:r w:rsidRPr="00322D94">
        <w:rPr>
          <w:rFonts w:eastAsia="HelveticaNeueLTPl-Light"/>
        </w:rPr>
        <w:t>próby</w:t>
      </w:r>
      <w:r w:rsidRPr="00322D94">
        <w:t xml:space="preserve"> ciśnieniowej niezbędne jest odłączenie</w:t>
      </w:r>
      <w:r>
        <w:rPr>
          <w:rFonts w:eastAsia="HelveticaNeueLTPl-Light"/>
        </w:rPr>
        <w:t xml:space="preserve"> </w:t>
      </w:r>
      <w:r w:rsidRPr="00322D94">
        <w:t xml:space="preserve">dodatkowych urządzeń instalacji, </w:t>
      </w:r>
      <w:r w:rsidRPr="00322D94">
        <w:rPr>
          <w:rFonts w:eastAsia="HelveticaNeueLTPl-Light"/>
        </w:rPr>
        <w:t>które</w:t>
      </w:r>
      <w:r w:rsidRPr="00322D94">
        <w:t xml:space="preserve"> mogą ulec uszkodzeniu</w:t>
      </w:r>
      <w:r>
        <w:rPr>
          <w:rFonts w:eastAsia="HelveticaNeueLTPl-Light"/>
        </w:rPr>
        <w:t xml:space="preserve"> </w:t>
      </w:r>
      <w:r w:rsidRPr="00322D94">
        <w:t xml:space="preserve">lub </w:t>
      </w:r>
      <w:r w:rsidRPr="00322D94">
        <w:rPr>
          <w:rFonts w:eastAsia="HelveticaNeueLTPl-Light"/>
        </w:rPr>
        <w:t>zakłócić</w:t>
      </w:r>
      <w:r w:rsidRPr="00322D94">
        <w:t xml:space="preserve"> przebieg </w:t>
      </w:r>
      <w:r w:rsidRPr="00322D94">
        <w:rPr>
          <w:rFonts w:eastAsia="HelveticaNeueLTPl-Light"/>
        </w:rPr>
        <w:t>próby</w:t>
      </w:r>
      <w:r w:rsidRPr="00322D94">
        <w:t>. W celu kontroli zmiany ciśnienia w najniższym</w:t>
      </w:r>
      <w:r>
        <w:rPr>
          <w:rFonts w:eastAsia="HelveticaNeueLTPl-Light"/>
        </w:rPr>
        <w:t xml:space="preserve"> </w:t>
      </w:r>
      <w:r w:rsidRPr="00322D94">
        <w:t>punkcie instalacji konieczne jest podłączenie manometru</w:t>
      </w:r>
      <w:r>
        <w:rPr>
          <w:rFonts w:eastAsia="HelveticaNeueLTPl-Light"/>
        </w:rPr>
        <w:t xml:space="preserve"> </w:t>
      </w:r>
      <w:r w:rsidRPr="00322D94">
        <w:t xml:space="preserve">z dokładnością odczytu 0,01 MPa. Przygotowaną do </w:t>
      </w:r>
      <w:r w:rsidRPr="00322D94">
        <w:rPr>
          <w:rFonts w:eastAsia="HelveticaNeueLTPl-Light"/>
        </w:rPr>
        <w:t>próby</w:t>
      </w:r>
      <w:r w:rsidRPr="00322D94">
        <w:t xml:space="preserve"> instalację</w:t>
      </w:r>
      <w:r>
        <w:rPr>
          <w:rFonts w:eastAsia="HelveticaNeueLTPl-Light"/>
        </w:rPr>
        <w:t xml:space="preserve"> </w:t>
      </w:r>
      <w:r w:rsidRPr="00322D94">
        <w:t>należy napełnić wodą i odpowietrzyć.</w:t>
      </w:r>
    </w:p>
    <w:p w:rsidR="00525624" w:rsidRDefault="00525624" w:rsidP="00525624">
      <w:pPr>
        <w:pStyle w:val="tekst"/>
      </w:pPr>
      <w:r>
        <w:rPr>
          <w:rFonts w:eastAsia="HelveticaNeueLTPl-Light"/>
        </w:rPr>
        <w:tab/>
      </w:r>
      <w:r>
        <w:t xml:space="preserve">Ciśnienie </w:t>
      </w:r>
      <w:r>
        <w:rPr>
          <w:rFonts w:eastAsia="HelveticaNeueLTPl-Light"/>
        </w:rPr>
        <w:t>próbne</w:t>
      </w:r>
      <w:r>
        <w:t xml:space="preserve"> podnieść do 1,5-krotnej wartości ciśnienia roboczego.</w:t>
      </w:r>
      <w:r>
        <w:rPr>
          <w:rFonts w:eastAsia="HelveticaNeueLTPl-Light"/>
        </w:rPr>
        <w:t xml:space="preserve"> </w:t>
      </w:r>
      <w:r>
        <w:t>Podczas pr</w:t>
      </w:r>
      <w:r>
        <w:rPr>
          <w:rFonts w:eastAsia="HelveticaNeueLTPl-Light"/>
        </w:rPr>
        <w:t>ó</w:t>
      </w:r>
      <w:r>
        <w:t>by wstępnej ciśnienie pr</w:t>
      </w:r>
      <w:r>
        <w:rPr>
          <w:rFonts w:eastAsia="HelveticaNeueLTPl-Light"/>
        </w:rPr>
        <w:t>ó</w:t>
      </w:r>
      <w:r>
        <w:t>bne w ciągu 30 minut</w:t>
      </w:r>
      <w:r>
        <w:rPr>
          <w:rFonts w:eastAsia="HelveticaNeueLTPl-Light"/>
        </w:rPr>
        <w:t xml:space="preserve"> </w:t>
      </w:r>
      <w:r>
        <w:t>należy dwukrotnie podnieść do pierwotnej wartości w odstępie</w:t>
      </w:r>
      <w:r>
        <w:rPr>
          <w:rFonts w:eastAsia="HelveticaNeueLTPl-Light"/>
        </w:rPr>
        <w:t xml:space="preserve"> </w:t>
      </w:r>
      <w:r>
        <w:t>10 minut. W ciągu następnych 30 minut pr</w:t>
      </w:r>
      <w:r>
        <w:rPr>
          <w:rFonts w:eastAsia="HelveticaNeueLTPl-Light"/>
        </w:rPr>
        <w:t>ó</w:t>
      </w:r>
      <w:r>
        <w:t>by spadek ciśnienia nie</w:t>
      </w:r>
      <w:r>
        <w:rPr>
          <w:rFonts w:eastAsia="HelveticaNeueLTPl-Light"/>
        </w:rPr>
        <w:t xml:space="preserve"> </w:t>
      </w:r>
      <w:r>
        <w:t>może przekroczyć 0,06 MPa.</w:t>
      </w:r>
      <w:r>
        <w:rPr>
          <w:rFonts w:eastAsia="HelveticaNeueLTPl-Light"/>
        </w:rPr>
        <w:t xml:space="preserve"> </w:t>
      </w:r>
      <w:r>
        <w:t>Bezpośrednio po badaniu wstępnym przeprowadzić 120-minutową</w:t>
      </w:r>
      <w:r>
        <w:rPr>
          <w:rFonts w:eastAsia="HelveticaNeueLTPl-Light"/>
        </w:rPr>
        <w:t xml:space="preserve"> </w:t>
      </w:r>
      <w:r>
        <w:t>pr</w:t>
      </w:r>
      <w:r>
        <w:rPr>
          <w:rFonts w:eastAsia="HelveticaNeueLTPl-Light"/>
        </w:rPr>
        <w:t>ó</w:t>
      </w:r>
      <w:r>
        <w:t>bę gł</w:t>
      </w:r>
      <w:r>
        <w:rPr>
          <w:rFonts w:eastAsia="HelveticaNeueLTPl-Light"/>
        </w:rPr>
        <w:t>ó</w:t>
      </w:r>
      <w:r>
        <w:t>wną. W tym czasie ciśnienie pozostałe po pr</w:t>
      </w:r>
      <w:r>
        <w:rPr>
          <w:rFonts w:eastAsia="HelveticaNeueLTPl-Light"/>
        </w:rPr>
        <w:t>ó</w:t>
      </w:r>
      <w:r>
        <w:t>bie wstępnej</w:t>
      </w:r>
      <w:r>
        <w:rPr>
          <w:rFonts w:eastAsia="HelveticaNeueLTPl-Light"/>
        </w:rPr>
        <w:t xml:space="preserve"> </w:t>
      </w:r>
      <w:r>
        <w:t>nie może spaść więcej niż 0,02 MPa.</w:t>
      </w:r>
      <w:r>
        <w:rPr>
          <w:rFonts w:eastAsia="HelveticaNeueLTPl-Light"/>
        </w:rPr>
        <w:t xml:space="preserve"> </w:t>
      </w:r>
      <w:r>
        <w:t>Dodatkowo podczas trwania pr</w:t>
      </w:r>
      <w:r>
        <w:rPr>
          <w:rFonts w:eastAsia="HelveticaNeueLTPl-Light"/>
        </w:rPr>
        <w:t>ó</w:t>
      </w:r>
      <w:r>
        <w:t>by należy dokonać wizualnej oceny</w:t>
      </w:r>
      <w:r>
        <w:rPr>
          <w:rFonts w:eastAsia="HelveticaNeueLTPl-Light"/>
        </w:rPr>
        <w:t xml:space="preserve"> </w:t>
      </w:r>
      <w:r>
        <w:t>szczelności wykonanych połączeń.</w:t>
      </w:r>
    </w:p>
    <w:p w:rsidR="00525624" w:rsidRPr="00101329" w:rsidRDefault="00525624" w:rsidP="00AE6DD1">
      <w:pPr>
        <w:pStyle w:val="Nagwek2"/>
      </w:pPr>
      <w:bookmarkStart w:id="224" w:name="_Toc394329341"/>
      <w:bookmarkStart w:id="225" w:name="_Toc418879660"/>
      <w:bookmarkStart w:id="226" w:name="_Toc427320085"/>
      <w:bookmarkStart w:id="227" w:name="_Toc452645066"/>
      <w:bookmarkStart w:id="228" w:name="_Toc509317858"/>
      <w:bookmarkStart w:id="229" w:name="_Toc514916612"/>
      <w:r w:rsidRPr="00101329">
        <w:t>Wytyczne branżowe</w:t>
      </w:r>
      <w:bookmarkEnd w:id="224"/>
      <w:bookmarkEnd w:id="225"/>
      <w:bookmarkEnd w:id="226"/>
      <w:bookmarkEnd w:id="227"/>
      <w:bookmarkEnd w:id="228"/>
      <w:bookmarkEnd w:id="229"/>
    </w:p>
    <w:p w:rsidR="00525624" w:rsidRPr="00B35074" w:rsidRDefault="00525624" w:rsidP="005B2F17">
      <w:pPr>
        <w:pStyle w:val="Nagwek3"/>
      </w:pPr>
      <w:bookmarkStart w:id="230" w:name="_Toc394329342"/>
      <w:bookmarkStart w:id="231" w:name="_Toc418879661"/>
      <w:bookmarkStart w:id="232" w:name="_Toc427320086"/>
      <w:bookmarkStart w:id="233" w:name="_Toc452645067"/>
      <w:bookmarkStart w:id="234" w:name="_Toc509317859"/>
      <w:bookmarkStart w:id="235" w:name="_Toc514916613"/>
      <w:r w:rsidRPr="00B35074">
        <w:t>Branża budowlana</w:t>
      </w:r>
      <w:bookmarkEnd w:id="230"/>
      <w:bookmarkEnd w:id="231"/>
      <w:bookmarkEnd w:id="232"/>
      <w:bookmarkEnd w:id="233"/>
      <w:bookmarkEnd w:id="234"/>
      <w:bookmarkEnd w:id="235"/>
    </w:p>
    <w:p w:rsidR="00525624" w:rsidRPr="00FD6E09" w:rsidRDefault="00525624" w:rsidP="00525624">
      <w:pPr>
        <w:pStyle w:val="tekst"/>
      </w:pPr>
      <w:r w:rsidRPr="00FD6E09">
        <w:tab/>
        <w:t>Należy wykonać:</w:t>
      </w:r>
    </w:p>
    <w:p w:rsidR="00525624" w:rsidRDefault="00525624" w:rsidP="00525624">
      <w:pPr>
        <w:pStyle w:val="punktory"/>
      </w:pPr>
      <w:r w:rsidRPr="00FD6E09">
        <w:t>otwory pod przejścia instalacyjne w przegrodach</w:t>
      </w:r>
    </w:p>
    <w:p w:rsidR="00525624" w:rsidRDefault="00525624" w:rsidP="00525624">
      <w:pPr>
        <w:pStyle w:val="punktory"/>
      </w:pPr>
      <w:r>
        <w:t>przejścia przez podłogę, posadzkę oraz ścianę fundamentową</w:t>
      </w:r>
    </w:p>
    <w:p w:rsidR="00C77C57" w:rsidRDefault="00C77C57" w:rsidP="00C77C57">
      <w:pPr>
        <w:pStyle w:val="punktory"/>
        <w:numPr>
          <w:ilvl w:val="0"/>
          <w:numId w:val="0"/>
        </w:numPr>
        <w:ind w:left="720" w:hanging="360"/>
      </w:pPr>
    </w:p>
    <w:p w:rsidR="00525624" w:rsidRPr="00E008FF" w:rsidRDefault="00525624" w:rsidP="00AE6DD1">
      <w:pPr>
        <w:pStyle w:val="Nagwek1"/>
      </w:pPr>
      <w:bookmarkStart w:id="236" w:name="_Toc427320087"/>
      <w:bookmarkStart w:id="237" w:name="_Toc452645068"/>
      <w:bookmarkStart w:id="238" w:name="_Toc509317860"/>
      <w:bookmarkStart w:id="239" w:name="_Toc514916614"/>
      <w:r>
        <w:t>INSTALACJA WODOCIĄGOWA WEWNĘTRZNA</w:t>
      </w:r>
      <w:bookmarkEnd w:id="236"/>
      <w:bookmarkEnd w:id="237"/>
      <w:bookmarkEnd w:id="238"/>
      <w:bookmarkEnd w:id="239"/>
    </w:p>
    <w:p w:rsidR="00525624" w:rsidRPr="007228AA" w:rsidRDefault="00525624" w:rsidP="00AE6DD1">
      <w:pPr>
        <w:pStyle w:val="Nagwek2"/>
      </w:pPr>
      <w:bookmarkStart w:id="240" w:name="_Toc427320088"/>
      <w:bookmarkStart w:id="241" w:name="_Toc452645069"/>
      <w:bookmarkStart w:id="242" w:name="_Toc509317861"/>
      <w:bookmarkStart w:id="243" w:name="_Toc514916615"/>
      <w:r w:rsidRPr="007228AA">
        <w:t>Opis rozwiązania</w:t>
      </w:r>
      <w:bookmarkEnd w:id="240"/>
      <w:bookmarkEnd w:id="241"/>
      <w:bookmarkEnd w:id="242"/>
      <w:bookmarkEnd w:id="243"/>
    </w:p>
    <w:p w:rsidR="00525624" w:rsidRDefault="00525624" w:rsidP="00525624">
      <w:pPr>
        <w:pStyle w:val="tekst"/>
      </w:pPr>
      <w:r>
        <w:t>Przewiduje się instalacje wody zimnej, ciepłej, cyrkulacją ciepłej wody wraz</w:t>
      </w:r>
      <w:r>
        <w:br/>
        <w:t xml:space="preserve">z źródłem ciepłej w postaci zasobnika pojemnościowego ogrzewanego grzałką elektryczną.  </w:t>
      </w:r>
    </w:p>
    <w:p w:rsidR="00525624" w:rsidRPr="009155D3" w:rsidRDefault="00525624" w:rsidP="00AE6DD1">
      <w:pPr>
        <w:pStyle w:val="Nagwek2"/>
      </w:pPr>
      <w:bookmarkStart w:id="244" w:name="_Toc394299810"/>
      <w:bookmarkStart w:id="245" w:name="_Toc424302725"/>
      <w:bookmarkStart w:id="246" w:name="_Toc427320089"/>
      <w:bookmarkStart w:id="247" w:name="_Toc452645070"/>
      <w:bookmarkStart w:id="248" w:name="_Toc509317862"/>
      <w:bookmarkStart w:id="249" w:name="_Toc514916616"/>
      <w:r w:rsidRPr="009155D3">
        <w:t>Dobór wodomierzy</w:t>
      </w:r>
      <w:bookmarkEnd w:id="244"/>
      <w:bookmarkEnd w:id="245"/>
      <w:bookmarkEnd w:id="246"/>
      <w:bookmarkEnd w:id="247"/>
      <w:bookmarkEnd w:id="248"/>
      <w:bookmarkEnd w:id="249"/>
    </w:p>
    <w:p w:rsidR="00525624" w:rsidRDefault="00525624" w:rsidP="005B2F17">
      <w:pPr>
        <w:pStyle w:val="Nagwek3"/>
      </w:pPr>
      <w:bookmarkStart w:id="250" w:name="_Toc394299811"/>
      <w:bookmarkStart w:id="251" w:name="_Toc424302726"/>
      <w:bookmarkStart w:id="252" w:name="_Toc427320090"/>
      <w:bookmarkStart w:id="253" w:name="_Toc452645071"/>
      <w:bookmarkStart w:id="254" w:name="_Toc509317863"/>
      <w:bookmarkStart w:id="255" w:name="_Toc514916617"/>
      <w:r>
        <w:t>Obliczenie wodomierza głównego wody bytowej</w:t>
      </w:r>
      <w:bookmarkEnd w:id="250"/>
      <w:bookmarkEnd w:id="251"/>
      <w:bookmarkEnd w:id="252"/>
      <w:bookmarkEnd w:id="253"/>
      <w:bookmarkEnd w:id="254"/>
      <w:bookmarkEnd w:id="255"/>
    </w:p>
    <w:p w:rsidR="00525624" w:rsidRDefault="00525624" w:rsidP="00525624">
      <w:pPr>
        <w:pStyle w:val="tekst"/>
      </w:pPr>
      <w:r>
        <w:t>Wyznaczenie przepływu obliczeniowego w instalacji wodociągowej socjalno-bytowej wg. PN-92/B-01706.</w:t>
      </w:r>
    </w:p>
    <w:p w:rsidR="00525624" w:rsidRDefault="00525624" w:rsidP="00525624">
      <w:pPr>
        <w:pStyle w:val="tekst"/>
      </w:pPr>
      <w:r>
        <w:t>Założenia:</w:t>
      </w:r>
    </w:p>
    <w:p w:rsidR="00525624" w:rsidRPr="00961962" w:rsidRDefault="00525624" w:rsidP="00525624">
      <w:pPr>
        <w:pStyle w:val="punktory"/>
      </w:pPr>
      <w:r w:rsidRPr="00961962">
        <w:t>typ</w:t>
      </w:r>
      <w:r>
        <w:t>y budynków</w:t>
      </w:r>
      <w:r w:rsidRPr="00961962">
        <w:t>: niemieszkalny</w:t>
      </w:r>
      <w:r>
        <w:t xml:space="preserve"> MOP</w:t>
      </w:r>
    </w:p>
    <w:p w:rsidR="00525624" w:rsidRDefault="00525624" w:rsidP="00525624"/>
    <w:tbl>
      <w:tblPr>
        <w:tblW w:w="9149" w:type="dxa"/>
        <w:tblInd w:w="56" w:type="dxa"/>
        <w:tblCellMar>
          <w:left w:w="70" w:type="dxa"/>
          <w:right w:w="70" w:type="dxa"/>
        </w:tblCellMar>
        <w:tblLook w:val="00A0" w:firstRow="1" w:lastRow="0" w:firstColumn="1" w:lastColumn="0" w:noHBand="0" w:noVBand="0"/>
      </w:tblPr>
      <w:tblGrid>
        <w:gridCol w:w="500"/>
        <w:gridCol w:w="3829"/>
        <w:gridCol w:w="1540"/>
        <w:gridCol w:w="820"/>
        <w:gridCol w:w="820"/>
        <w:gridCol w:w="820"/>
        <w:gridCol w:w="820"/>
      </w:tblGrid>
      <w:tr w:rsidR="00525624" w:rsidRPr="002837DE" w:rsidTr="00525624">
        <w:trPr>
          <w:trHeight w:hRule="exact" w:val="284"/>
        </w:trPr>
        <w:tc>
          <w:tcPr>
            <w:tcW w:w="500" w:type="dxa"/>
            <w:tcBorders>
              <w:top w:val="single" w:sz="8" w:space="0" w:color="auto"/>
              <w:left w:val="single" w:sz="8" w:space="0" w:color="auto"/>
              <w:bottom w:val="single" w:sz="8" w:space="0" w:color="auto"/>
              <w:right w:val="single" w:sz="4" w:space="0" w:color="auto"/>
            </w:tcBorders>
            <w:shd w:val="clear" w:color="000000" w:fill="808080"/>
            <w:noWrap/>
            <w:vAlign w:val="bottom"/>
          </w:tcPr>
          <w:p w:rsidR="00525624" w:rsidRPr="003C42AA" w:rsidRDefault="00525624" w:rsidP="00525624">
            <w:pPr>
              <w:rPr>
                <w:szCs w:val="22"/>
              </w:rPr>
            </w:pPr>
            <w:r w:rsidRPr="003C42AA">
              <w:rPr>
                <w:szCs w:val="22"/>
              </w:rPr>
              <w:t>Lp.</w:t>
            </w:r>
          </w:p>
        </w:tc>
        <w:tc>
          <w:tcPr>
            <w:tcW w:w="3829" w:type="dxa"/>
            <w:tcBorders>
              <w:top w:val="single" w:sz="8" w:space="0" w:color="auto"/>
              <w:left w:val="nil"/>
              <w:bottom w:val="single" w:sz="8" w:space="0" w:color="auto"/>
              <w:right w:val="single" w:sz="4" w:space="0" w:color="000000"/>
            </w:tcBorders>
            <w:shd w:val="clear" w:color="000000" w:fill="808080"/>
            <w:noWrap/>
            <w:vAlign w:val="bottom"/>
          </w:tcPr>
          <w:p w:rsidR="00525624" w:rsidRPr="003C42AA" w:rsidRDefault="00525624" w:rsidP="00525624">
            <w:pPr>
              <w:rPr>
                <w:szCs w:val="22"/>
              </w:rPr>
            </w:pPr>
            <w:r w:rsidRPr="003C42AA">
              <w:rPr>
                <w:szCs w:val="22"/>
              </w:rPr>
              <w:t>Wyszczególnienie</w:t>
            </w:r>
          </w:p>
        </w:tc>
        <w:tc>
          <w:tcPr>
            <w:tcW w:w="1540" w:type="dxa"/>
            <w:tcBorders>
              <w:top w:val="single" w:sz="8" w:space="0" w:color="auto"/>
              <w:left w:val="nil"/>
              <w:bottom w:val="single" w:sz="8" w:space="0" w:color="auto"/>
              <w:right w:val="single" w:sz="8" w:space="0" w:color="auto"/>
            </w:tcBorders>
            <w:shd w:val="clear" w:color="000000" w:fill="808080"/>
            <w:noWrap/>
            <w:vAlign w:val="bottom"/>
          </w:tcPr>
          <w:p w:rsidR="00525624" w:rsidRPr="003C42AA" w:rsidRDefault="00525624" w:rsidP="00525624">
            <w:pPr>
              <w:rPr>
                <w:szCs w:val="22"/>
              </w:rPr>
            </w:pPr>
            <w:r w:rsidRPr="003C42AA">
              <w:rPr>
                <w:szCs w:val="22"/>
              </w:rPr>
              <w:t xml:space="preserve">Ilość </w:t>
            </w:r>
          </w:p>
        </w:tc>
        <w:tc>
          <w:tcPr>
            <w:tcW w:w="820" w:type="dxa"/>
            <w:tcBorders>
              <w:top w:val="single" w:sz="8" w:space="0" w:color="auto"/>
              <w:left w:val="nil"/>
              <w:bottom w:val="single" w:sz="8" w:space="0" w:color="auto"/>
              <w:right w:val="single" w:sz="4" w:space="0" w:color="auto"/>
            </w:tcBorders>
            <w:shd w:val="clear" w:color="000000" w:fill="808080"/>
            <w:noWrap/>
            <w:vAlign w:val="bottom"/>
          </w:tcPr>
          <w:p w:rsidR="00525624" w:rsidRPr="003C42AA" w:rsidRDefault="00525624" w:rsidP="00525624">
            <w:pPr>
              <w:rPr>
                <w:szCs w:val="22"/>
              </w:rPr>
            </w:pPr>
            <w:r w:rsidRPr="003C42AA">
              <w:rPr>
                <w:szCs w:val="22"/>
              </w:rPr>
              <w:t>qn</w:t>
            </w:r>
          </w:p>
        </w:tc>
        <w:tc>
          <w:tcPr>
            <w:tcW w:w="820" w:type="dxa"/>
            <w:tcBorders>
              <w:top w:val="single" w:sz="8" w:space="0" w:color="auto"/>
              <w:left w:val="nil"/>
              <w:bottom w:val="single" w:sz="8" w:space="0" w:color="auto"/>
              <w:right w:val="single" w:sz="8" w:space="0" w:color="auto"/>
            </w:tcBorders>
            <w:shd w:val="clear" w:color="000000" w:fill="808080"/>
            <w:noWrap/>
            <w:vAlign w:val="bottom"/>
          </w:tcPr>
          <w:p w:rsidR="00525624" w:rsidRPr="003C42AA" w:rsidRDefault="00525624" w:rsidP="00525624">
            <w:pPr>
              <w:rPr>
                <w:szCs w:val="22"/>
              </w:rPr>
            </w:pPr>
            <w:r w:rsidRPr="003C42AA">
              <w:rPr>
                <w:szCs w:val="22"/>
              </w:rPr>
              <w:t>Sqn</w:t>
            </w:r>
          </w:p>
        </w:tc>
        <w:tc>
          <w:tcPr>
            <w:tcW w:w="820" w:type="dxa"/>
            <w:tcBorders>
              <w:top w:val="single" w:sz="8" w:space="0" w:color="auto"/>
              <w:left w:val="nil"/>
              <w:bottom w:val="single" w:sz="8" w:space="0" w:color="auto"/>
              <w:right w:val="single" w:sz="4" w:space="0" w:color="auto"/>
            </w:tcBorders>
            <w:shd w:val="clear" w:color="000000" w:fill="808080"/>
            <w:noWrap/>
            <w:vAlign w:val="bottom"/>
          </w:tcPr>
          <w:p w:rsidR="00525624" w:rsidRPr="003C42AA" w:rsidRDefault="00525624" w:rsidP="00525624">
            <w:pPr>
              <w:rPr>
                <w:szCs w:val="22"/>
              </w:rPr>
            </w:pPr>
            <w:r w:rsidRPr="003C42AA">
              <w:rPr>
                <w:szCs w:val="22"/>
              </w:rPr>
              <w:t>qn</w:t>
            </w:r>
          </w:p>
        </w:tc>
        <w:tc>
          <w:tcPr>
            <w:tcW w:w="820" w:type="dxa"/>
            <w:tcBorders>
              <w:top w:val="single" w:sz="8" w:space="0" w:color="auto"/>
              <w:left w:val="nil"/>
              <w:bottom w:val="single" w:sz="8" w:space="0" w:color="auto"/>
              <w:right w:val="single" w:sz="8" w:space="0" w:color="auto"/>
            </w:tcBorders>
            <w:shd w:val="clear" w:color="000000" w:fill="808080"/>
            <w:noWrap/>
            <w:vAlign w:val="bottom"/>
          </w:tcPr>
          <w:p w:rsidR="00525624" w:rsidRPr="003C42AA" w:rsidRDefault="00525624" w:rsidP="00525624">
            <w:pPr>
              <w:rPr>
                <w:szCs w:val="22"/>
              </w:rPr>
            </w:pPr>
            <w:r w:rsidRPr="003C42AA">
              <w:rPr>
                <w:szCs w:val="22"/>
              </w:rPr>
              <w:t>Sqn</w:t>
            </w: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1</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Miska Ustępowa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9</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0,13</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1,17</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2</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Pisuar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0,30</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0,30</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3</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Umywalka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13</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0,07</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0,91</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0,07</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0,91</w:t>
            </w:r>
          </w:p>
        </w:tc>
      </w:tr>
      <w:tr w:rsidR="00525624" w:rsidRPr="00853464" w:rsidTr="00525624">
        <w:trPr>
          <w:trHeight w:hRule="exact" w:val="284"/>
        </w:trPr>
        <w:tc>
          <w:tcPr>
            <w:tcW w:w="500" w:type="dxa"/>
            <w:tcBorders>
              <w:top w:val="single" w:sz="4" w:space="0" w:color="auto"/>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4</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Zlewozmywak 1-komora - dn15</w:t>
            </w:r>
          </w:p>
        </w:tc>
        <w:tc>
          <w:tcPr>
            <w:tcW w:w="1540" w:type="dxa"/>
            <w:tcBorders>
              <w:top w:val="single" w:sz="4" w:space="0" w:color="auto"/>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w:t>
            </w:r>
          </w:p>
        </w:tc>
        <w:tc>
          <w:tcPr>
            <w:tcW w:w="820"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0,07</w:t>
            </w:r>
          </w:p>
        </w:tc>
        <w:tc>
          <w:tcPr>
            <w:tcW w:w="820" w:type="dxa"/>
            <w:tcBorders>
              <w:top w:val="single" w:sz="4" w:space="0" w:color="auto"/>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0,07</w:t>
            </w:r>
          </w:p>
        </w:tc>
        <w:tc>
          <w:tcPr>
            <w:tcW w:w="820"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0,07</w:t>
            </w:r>
          </w:p>
        </w:tc>
        <w:tc>
          <w:tcPr>
            <w:tcW w:w="820" w:type="dxa"/>
            <w:tcBorders>
              <w:top w:val="single" w:sz="4" w:space="0" w:color="auto"/>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0,07</w:t>
            </w: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5</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Prysznic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2</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0,15</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0,30</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0,15</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0,30</w:t>
            </w: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6</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Bateria czerpalna z prysznicem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0,15</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0,15</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0,15</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0,15</w:t>
            </w:r>
          </w:p>
        </w:tc>
      </w:tr>
      <w:tr w:rsidR="00525624" w:rsidRPr="00853464" w:rsidTr="00525624">
        <w:trPr>
          <w:trHeight w:hRule="exact" w:val="284"/>
        </w:trPr>
        <w:tc>
          <w:tcPr>
            <w:tcW w:w="500" w:type="dxa"/>
            <w:tcBorders>
              <w:top w:val="nil"/>
              <w:left w:val="single" w:sz="8" w:space="0" w:color="auto"/>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7</w:t>
            </w:r>
          </w:p>
        </w:tc>
        <w:tc>
          <w:tcPr>
            <w:tcW w:w="3829" w:type="dxa"/>
            <w:tcBorders>
              <w:top w:val="single" w:sz="4" w:space="0" w:color="auto"/>
              <w:left w:val="nil"/>
              <w:bottom w:val="single" w:sz="4" w:space="0" w:color="auto"/>
              <w:right w:val="single" w:sz="4" w:space="0" w:color="auto"/>
            </w:tcBorders>
            <w:noWrap/>
            <w:vAlign w:val="bottom"/>
          </w:tcPr>
          <w:p w:rsidR="00525624" w:rsidRPr="003C42AA" w:rsidRDefault="00525624" w:rsidP="00525624">
            <w:pPr>
              <w:rPr>
                <w:szCs w:val="22"/>
              </w:rPr>
            </w:pPr>
            <w:r w:rsidRPr="003C42AA">
              <w:rPr>
                <w:szCs w:val="22"/>
              </w:rPr>
              <w:t>Zawór ze złączką do węża - dn15</w:t>
            </w:r>
          </w:p>
        </w:tc>
        <w:tc>
          <w:tcPr>
            <w:tcW w:w="154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1</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r w:rsidRPr="003C42AA">
              <w:rPr>
                <w:szCs w:val="22"/>
              </w:rPr>
              <w:t>0,30</w:t>
            </w: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r w:rsidRPr="003C42AA">
              <w:rPr>
                <w:szCs w:val="22"/>
              </w:rPr>
              <w:t>0,30</w:t>
            </w:r>
          </w:p>
        </w:tc>
        <w:tc>
          <w:tcPr>
            <w:tcW w:w="820" w:type="dxa"/>
            <w:tcBorders>
              <w:top w:val="nil"/>
              <w:left w:val="nil"/>
              <w:bottom w:val="single" w:sz="4" w:space="0" w:color="auto"/>
              <w:right w:val="single" w:sz="4" w:space="0" w:color="auto"/>
            </w:tcBorders>
            <w:noWrap/>
            <w:vAlign w:val="bottom"/>
          </w:tcPr>
          <w:p w:rsidR="00525624" w:rsidRPr="003C42AA" w:rsidRDefault="00525624" w:rsidP="00525624">
            <w:pPr>
              <w:jc w:val="center"/>
              <w:rPr>
                <w:szCs w:val="22"/>
              </w:rPr>
            </w:pPr>
          </w:p>
        </w:tc>
        <w:tc>
          <w:tcPr>
            <w:tcW w:w="820" w:type="dxa"/>
            <w:tcBorders>
              <w:top w:val="nil"/>
              <w:left w:val="nil"/>
              <w:bottom w:val="single" w:sz="4" w:space="0" w:color="auto"/>
              <w:right w:val="single" w:sz="8" w:space="0" w:color="auto"/>
            </w:tcBorders>
            <w:noWrap/>
            <w:vAlign w:val="bottom"/>
          </w:tcPr>
          <w:p w:rsidR="00525624" w:rsidRPr="003C42AA" w:rsidRDefault="00525624" w:rsidP="00525624">
            <w:pPr>
              <w:jc w:val="center"/>
              <w:rPr>
                <w:szCs w:val="22"/>
              </w:rPr>
            </w:pPr>
          </w:p>
        </w:tc>
      </w:tr>
      <w:tr w:rsidR="00525624" w:rsidRPr="002837DE" w:rsidTr="00525624">
        <w:trPr>
          <w:trHeight w:hRule="exact" w:val="113"/>
        </w:trPr>
        <w:tc>
          <w:tcPr>
            <w:tcW w:w="9149" w:type="dxa"/>
            <w:gridSpan w:val="7"/>
            <w:tcBorders>
              <w:top w:val="nil"/>
              <w:left w:val="single" w:sz="4" w:space="0" w:color="auto"/>
              <w:bottom w:val="nil"/>
              <w:right w:val="single" w:sz="4" w:space="0" w:color="000000"/>
            </w:tcBorders>
            <w:noWrap/>
            <w:vAlign w:val="bottom"/>
          </w:tcPr>
          <w:p w:rsidR="00525624" w:rsidRPr="003C42AA" w:rsidRDefault="00525624" w:rsidP="00525624">
            <w:pPr>
              <w:rPr>
                <w:szCs w:val="22"/>
              </w:rPr>
            </w:pPr>
            <w:r w:rsidRPr="003C42AA">
              <w:rPr>
                <w:szCs w:val="22"/>
              </w:rPr>
              <w:t> </w:t>
            </w:r>
          </w:p>
        </w:tc>
      </w:tr>
      <w:tr w:rsidR="00525624" w:rsidRPr="002837DE" w:rsidTr="00525624">
        <w:trPr>
          <w:trHeight w:hRule="exact" w:val="284"/>
        </w:trPr>
        <w:tc>
          <w:tcPr>
            <w:tcW w:w="5869" w:type="dxa"/>
            <w:gridSpan w:val="3"/>
            <w:tcBorders>
              <w:top w:val="single" w:sz="8" w:space="0" w:color="auto"/>
              <w:left w:val="single" w:sz="8" w:space="0" w:color="auto"/>
              <w:bottom w:val="single" w:sz="8" w:space="0" w:color="auto"/>
              <w:right w:val="single" w:sz="8" w:space="0" w:color="000000"/>
            </w:tcBorders>
            <w:shd w:val="clear" w:color="000000" w:fill="808080"/>
            <w:noWrap/>
            <w:vAlign w:val="center"/>
          </w:tcPr>
          <w:p w:rsidR="00525624" w:rsidRPr="003C42AA" w:rsidRDefault="00525624" w:rsidP="00525624">
            <w:pPr>
              <w:rPr>
                <w:szCs w:val="22"/>
              </w:rPr>
            </w:pPr>
            <w:r w:rsidRPr="003C42AA">
              <w:rPr>
                <w:szCs w:val="22"/>
              </w:rPr>
              <w:t> </w:t>
            </w:r>
          </w:p>
        </w:tc>
        <w:tc>
          <w:tcPr>
            <w:tcW w:w="1640" w:type="dxa"/>
            <w:gridSpan w:val="2"/>
            <w:tcBorders>
              <w:top w:val="single" w:sz="8" w:space="0" w:color="auto"/>
              <w:left w:val="nil"/>
              <w:bottom w:val="single" w:sz="8" w:space="0" w:color="auto"/>
              <w:right w:val="single" w:sz="8" w:space="0" w:color="000000"/>
            </w:tcBorders>
            <w:shd w:val="clear" w:color="000000" w:fill="95B3D7"/>
            <w:noWrap/>
            <w:vAlign w:val="center"/>
          </w:tcPr>
          <w:p w:rsidR="00525624" w:rsidRPr="003C42AA" w:rsidRDefault="00525624" w:rsidP="00525624">
            <w:pPr>
              <w:jc w:val="center"/>
              <w:rPr>
                <w:szCs w:val="22"/>
              </w:rPr>
            </w:pPr>
            <w:r w:rsidRPr="003C42AA">
              <w:rPr>
                <w:szCs w:val="22"/>
              </w:rPr>
              <w:t>3,20</w:t>
            </w:r>
          </w:p>
        </w:tc>
        <w:tc>
          <w:tcPr>
            <w:tcW w:w="1640" w:type="dxa"/>
            <w:gridSpan w:val="2"/>
            <w:tcBorders>
              <w:top w:val="single" w:sz="8" w:space="0" w:color="auto"/>
              <w:left w:val="nil"/>
              <w:bottom w:val="single" w:sz="8" w:space="0" w:color="auto"/>
              <w:right w:val="single" w:sz="8" w:space="0" w:color="000000"/>
            </w:tcBorders>
            <w:shd w:val="clear" w:color="000000" w:fill="D99795"/>
            <w:noWrap/>
            <w:vAlign w:val="center"/>
          </w:tcPr>
          <w:p w:rsidR="00525624" w:rsidRPr="003C42AA" w:rsidRDefault="00525624" w:rsidP="00525624">
            <w:pPr>
              <w:jc w:val="center"/>
              <w:rPr>
                <w:szCs w:val="22"/>
              </w:rPr>
            </w:pPr>
            <w:r w:rsidRPr="003C42AA">
              <w:rPr>
                <w:szCs w:val="22"/>
              </w:rPr>
              <w:t>1,43</w:t>
            </w:r>
          </w:p>
        </w:tc>
      </w:tr>
      <w:tr w:rsidR="00525624" w:rsidRPr="002837DE" w:rsidTr="00525624">
        <w:trPr>
          <w:trHeight w:hRule="exact" w:val="113"/>
        </w:trPr>
        <w:tc>
          <w:tcPr>
            <w:tcW w:w="9149" w:type="dxa"/>
            <w:gridSpan w:val="7"/>
            <w:tcBorders>
              <w:top w:val="single" w:sz="8" w:space="0" w:color="auto"/>
              <w:left w:val="single" w:sz="4" w:space="0" w:color="auto"/>
              <w:bottom w:val="nil"/>
              <w:right w:val="single" w:sz="4" w:space="0" w:color="000000"/>
            </w:tcBorders>
            <w:noWrap/>
            <w:vAlign w:val="center"/>
          </w:tcPr>
          <w:p w:rsidR="00525624" w:rsidRPr="003C42AA" w:rsidRDefault="00525624" w:rsidP="00525624">
            <w:pPr>
              <w:rPr>
                <w:szCs w:val="22"/>
              </w:rPr>
            </w:pPr>
            <w:r w:rsidRPr="003C42AA">
              <w:rPr>
                <w:szCs w:val="22"/>
              </w:rPr>
              <w:t> </w:t>
            </w:r>
          </w:p>
        </w:tc>
      </w:tr>
      <w:tr w:rsidR="00525624" w:rsidRPr="002837DE" w:rsidTr="00525624">
        <w:trPr>
          <w:trHeight w:hRule="exact" w:val="284"/>
        </w:trPr>
        <w:tc>
          <w:tcPr>
            <w:tcW w:w="5869" w:type="dxa"/>
            <w:gridSpan w:val="3"/>
            <w:tcBorders>
              <w:top w:val="single" w:sz="8" w:space="0" w:color="auto"/>
              <w:left w:val="single" w:sz="8" w:space="0" w:color="auto"/>
              <w:bottom w:val="single" w:sz="8" w:space="0" w:color="auto"/>
              <w:right w:val="single" w:sz="8" w:space="0" w:color="000000"/>
            </w:tcBorders>
            <w:shd w:val="clear" w:color="000000" w:fill="808080"/>
            <w:noWrap/>
            <w:vAlign w:val="center"/>
          </w:tcPr>
          <w:p w:rsidR="00525624" w:rsidRPr="003C42AA" w:rsidRDefault="00525624" w:rsidP="00525624">
            <w:pPr>
              <w:rPr>
                <w:szCs w:val="22"/>
              </w:rPr>
            </w:pPr>
            <w:r w:rsidRPr="003C42AA">
              <w:rPr>
                <w:szCs w:val="22"/>
              </w:rPr>
              <w:t>RAZEM:</w:t>
            </w:r>
          </w:p>
        </w:tc>
        <w:tc>
          <w:tcPr>
            <w:tcW w:w="3280" w:type="dxa"/>
            <w:gridSpan w:val="4"/>
            <w:tcBorders>
              <w:top w:val="single" w:sz="8" w:space="0" w:color="auto"/>
              <w:left w:val="nil"/>
              <w:bottom w:val="single" w:sz="8" w:space="0" w:color="auto"/>
              <w:right w:val="single" w:sz="8" w:space="0" w:color="000000"/>
            </w:tcBorders>
            <w:shd w:val="clear" w:color="000000" w:fill="808080"/>
            <w:noWrap/>
            <w:vAlign w:val="center"/>
          </w:tcPr>
          <w:p w:rsidR="00525624" w:rsidRPr="003C42AA" w:rsidRDefault="00525624" w:rsidP="00525624">
            <w:pPr>
              <w:jc w:val="center"/>
              <w:rPr>
                <w:szCs w:val="22"/>
              </w:rPr>
            </w:pPr>
            <w:r w:rsidRPr="003C42AA">
              <w:rPr>
                <w:szCs w:val="22"/>
              </w:rPr>
              <w:t>4,63</w:t>
            </w:r>
          </w:p>
        </w:tc>
      </w:tr>
    </w:tbl>
    <w:p w:rsidR="00525624" w:rsidRDefault="00525624" w:rsidP="00525624">
      <w:pPr>
        <w:pStyle w:val="tekst"/>
      </w:pPr>
    </w:p>
    <w:p w:rsidR="00525624" w:rsidRDefault="00525624" w:rsidP="00525624">
      <w:pPr>
        <w:pStyle w:val="tekst"/>
      </w:pPr>
      <w:r w:rsidRPr="00266DF3">
        <w:t>q</w:t>
      </w:r>
      <w:r w:rsidRPr="00266DF3">
        <w:rPr>
          <w:vertAlign w:val="subscript"/>
        </w:rPr>
        <w:t>o</w:t>
      </w:r>
      <w:r>
        <w:rPr>
          <w:vertAlign w:val="subscript"/>
        </w:rPr>
        <w:t xml:space="preserve"> </w:t>
      </w:r>
      <w:r w:rsidRPr="00266DF3">
        <w:t>=</w:t>
      </w:r>
      <w:r>
        <w:t xml:space="preserve"> 1,7∑qn^0,21-0,7</w:t>
      </w:r>
    </w:p>
    <w:p w:rsidR="00525624" w:rsidRDefault="00525624" w:rsidP="00525624">
      <w:pPr>
        <w:pStyle w:val="tekst"/>
      </w:pPr>
      <w:r w:rsidRPr="00266DF3">
        <w:t>q</w:t>
      </w:r>
      <w:r w:rsidRPr="00266DF3">
        <w:rPr>
          <w:vertAlign w:val="subscript"/>
        </w:rPr>
        <w:t>o</w:t>
      </w:r>
      <w:r w:rsidRPr="00266DF3">
        <w:t>=</w:t>
      </w:r>
      <w:r>
        <w:t xml:space="preserve"> 1,65 </w:t>
      </w:r>
      <w:r w:rsidRPr="00266DF3">
        <w:t>[dm</w:t>
      </w:r>
      <w:r w:rsidRPr="00266DF3">
        <w:rPr>
          <w:vertAlign w:val="superscript"/>
        </w:rPr>
        <w:t>3</w:t>
      </w:r>
      <w:r w:rsidRPr="00266DF3">
        <w:t>/s]</w:t>
      </w:r>
    </w:p>
    <w:p w:rsidR="00525624" w:rsidRDefault="00525624" w:rsidP="00525624">
      <w:pPr>
        <w:pStyle w:val="tekst"/>
      </w:pPr>
      <w:r w:rsidRPr="00266DF3">
        <w:t>q</w:t>
      </w:r>
      <w:r w:rsidRPr="00266DF3">
        <w:rPr>
          <w:vertAlign w:val="subscript"/>
        </w:rPr>
        <w:t>o</w:t>
      </w:r>
      <w:r w:rsidRPr="00266DF3">
        <w:t>=</w:t>
      </w:r>
      <w:r>
        <w:t xml:space="preserve"> 5,92</w:t>
      </w:r>
      <w:r>
        <w:rPr>
          <w:szCs w:val="20"/>
        </w:rPr>
        <w:t xml:space="preserve"> </w:t>
      </w:r>
      <w:r w:rsidRPr="00266DF3">
        <w:t>[m</w:t>
      </w:r>
      <w:r w:rsidRPr="00266DF3">
        <w:rPr>
          <w:vertAlign w:val="superscript"/>
        </w:rPr>
        <w:t>3</w:t>
      </w:r>
      <w:r w:rsidRPr="00266DF3">
        <w:t>/h]</w:t>
      </w:r>
    </w:p>
    <w:p w:rsidR="00525624" w:rsidRDefault="00525624" w:rsidP="00525624">
      <w:pPr>
        <w:pStyle w:val="tekst"/>
      </w:pPr>
    </w:p>
    <w:p w:rsidR="00525624" w:rsidRDefault="00525624" w:rsidP="00525624">
      <w:pPr>
        <w:pStyle w:val="tekst"/>
      </w:pPr>
      <w:r>
        <w:t xml:space="preserve">Projektuje się wodomierz jednostrumieniowy dn25 </w:t>
      </w:r>
      <w:r w:rsidR="00047670">
        <w:t>Q=</w:t>
      </w:r>
      <w:r>
        <w:t>6,3</w:t>
      </w:r>
      <w:r w:rsidR="00047670">
        <w:t>m3/h</w:t>
      </w:r>
      <w:r>
        <w:t>. Wodomierz zlokalizowano w pomieszczeniu technicznym. Wodomierz wyposażyć</w:t>
      </w:r>
      <w:r w:rsidR="00047670">
        <w:t xml:space="preserve"> </w:t>
      </w:r>
      <w:r>
        <w:t>w nadajnik umożliwiający zdalny odczyt.</w:t>
      </w:r>
    </w:p>
    <w:p w:rsidR="00525624" w:rsidRDefault="00525624" w:rsidP="00AE6DD1">
      <w:pPr>
        <w:pStyle w:val="Nagwek2"/>
      </w:pPr>
      <w:bookmarkStart w:id="256" w:name="_Toc366939083"/>
      <w:bookmarkStart w:id="257" w:name="_Toc385521024"/>
      <w:bookmarkStart w:id="258" w:name="_Toc427320091"/>
      <w:bookmarkStart w:id="259" w:name="_Toc452645072"/>
      <w:bookmarkStart w:id="260" w:name="_Toc509317864"/>
      <w:bookmarkStart w:id="261" w:name="_Toc514916618"/>
      <w:r>
        <w:t>Ochrona przed wtórnym zanieczyszczeniem wody</w:t>
      </w:r>
      <w:bookmarkEnd w:id="256"/>
      <w:bookmarkEnd w:id="257"/>
      <w:bookmarkEnd w:id="258"/>
      <w:bookmarkEnd w:id="259"/>
      <w:bookmarkEnd w:id="260"/>
      <w:bookmarkEnd w:id="261"/>
    </w:p>
    <w:p w:rsidR="00525624" w:rsidRDefault="00525624" w:rsidP="00525624">
      <w:pPr>
        <w:pStyle w:val="tekst"/>
      </w:pPr>
      <w:bookmarkStart w:id="262" w:name="_Toc366939078"/>
      <w:bookmarkStart w:id="263" w:name="_Toc385521022"/>
      <w:r>
        <w:t xml:space="preserve">W celu ochrony przed wtórnym zanieczyszczeniem sieci wodociągowej projektuje się montowany bezpośrednio po zaworze zalicznikowych zawory antyskażeniowy z rodziny BA typ BABM prod. Socla dn20 z </w:t>
      </w:r>
      <w:r w:rsidRPr="00EE7CBB">
        <w:t>mo</w:t>
      </w:r>
      <w:r w:rsidRPr="00EE7CBB">
        <w:rPr>
          <w:rFonts w:hint="eastAsia"/>
        </w:rPr>
        <w:t>ż</w:t>
      </w:r>
      <w:r w:rsidRPr="00EE7CBB">
        <w:t>liwości</w:t>
      </w:r>
      <w:r>
        <w:t>ą nadzoru.</w:t>
      </w:r>
    </w:p>
    <w:p w:rsidR="00525624" w:rsidRDefault="00525624" w:rsidP="00525624">
      <w:pPr>
        <w:pStyle w:val="tekst"/>
      </w:pPr>
      <w:r>
        <w:t>Zawór wymaga włączenie odprowadzenia wody do instalacji kanalizacji. Projektuje się włączenie do instalacji kanalizacji sanitarnej czarnej poprzez syfon butelkowy.</w:t>
      </w:r>
    </w:p>
    <w:p w:rsidR="00525624" w:rsidRDefault="00525624" w:rsidP="00AE6DD1">
      <w:pPr>
        <w:pStyle w:val="Nagwek2"/>
      </w:pPr>
      <w:bookmarkStart w:id="264" w:name="_Toc427320092"/>
      <w:bookmarkStart w:id="265" w:name="_Toc452645073"/>
      <w:bookmarkStart w:id="266" w:name="_Toc509317865"/>
      <w:bookmarkStart w:id="267" w:name="_Toc514916619"/>
      <w:r>
        <w:t>Przygotowanie ciepłej wody</w:t>
      </w:r>
      <w:bookmarkEnd w:id="262"/>
      <w:bookmarkEnd w:id="263"/>
      <w:bookmarkEnd w:id="264"/>
      <w:bookmarkEnd w:id="265"/>
      <w:bookmarkEnd w:id="266"/>
      <w:bookmarkEnd w:id="267"/>
    </w:p>
    <w:p w:rsidR="00525624" w:rsidRDefault="00525624" w:rsidP="00525624">
      <w:pPr>
        <w:pStyle w:val="tekst"/>
      </w:pPr>
      <w:r>
        <w:t>W celu przygotowania ciepłej wody w budynku projektuje się pojemnościowy zasobnik ciepłej wody o poj. 750litrów. Przewiduje się montaż kołnierza z mufą gwintowaną 1½” w miejscu otworu rewizyjnego, a w nim grzałki elektrycznej o mocy 12kW wyposażonej w regulator temperatury oraz ogranicznik temperatury. Lokalizacja urządzeń zgodnie z częścią rysunkową.</w:t>
      </w:r>
    </w:p>
    <w:p w:rsidR="00525624" w:rsidRDefault="00525624" w:rsidP="00525624">
      <w:pPr>
        <w:pStyle w:val="tekst"/>
      </w:pPr>
      <w:r>
        <w:t>W celu ochrony przed nadmiernym ciśnieniem w zbiorniku podczas jego pracy projektuje się zawór bezpieczeństwa typu ¾’ 6bar montowany na rurze dolotowej do naczynia przeponowego.</w:t>
      </w:r>
    </w:p>
    <w:p w:rsidR="00525624" w:rsidRDefault="00525624" w:rsidP="00525624">
      <w:pPr>
        <w:pStyle w:val="tekst"/>
      </w:pPr>
      <w:r>
        <w:t xml:space="preserve">W celu stabilizacji ciśnienia w zasobniku i instalacji wody ciepłej podczas pracy zasobnika projektuje się naczynie przeponowe </w:t>
      </w:r>
      <w:r w:rsidR="00047670">
        <w:t>do wody pitnej o pojemności 25 litrów</w:t>
      </w:r>
      <w:r>
        <w:t xml:space="preserve"> z możliwością montażu na ścianie i zaworem przyłączeniowym ¾’.</w:t>
      </w:r>
    </w:p>
    <w:p w:rsidR="00525624" w:rsidRDefault="00525624" w:rsidP="00AE6DD1">
      <w:pPr>
        <w:pStyle w:val="Nagwek2"/>
      </w:pPr>
      <w:r>
        <w:t xml:space="preserve"> </w:t>
      </w:r>
      <w:bookmarkStart w:id="268" w:name="_Toc452645074"/>
      <w:bookmarkStart w:id="269" w:name="_Toc509317866"/>
      <w:bookmarkStart w:id="270" w:name="_Toc514916620"/>
      <w:r>
        <w:t>Cyrkulacja ciepłej wody</w:t>
      </w:r>
      <w:bookmarkEnd w:id="268"/>
      <w:bookmarkEnd w:id="269"/>
      <w:bookmarkEnd w:id="270"/>
    </w:p>
    <w:p w:rsidR="00525624" w:rsidRDefault="00525624" w:rsidP="00525624">
      <w:pPr>
        <w:pStyle w:val="tekst"/>
      </w:pPr>
      <w:r>
        <w:t xml:space="preserve">W celu zapewnienia wysokiego komfortu korzystania z ciepłej wody projektuje się instalację cyrkulacji ciepłej wody opartą o pompę cyrkulacyjną </w:t>
      </w:r>
      <w:r w:rsidR="00047670">
        <w:t>elektroniczną</w:t>
      </w:r>
      <w:r>
        <w:t xml:space="preserve"> wyposażoną w programator czasowy oraz przylgowy czujnik temperatury. Zadaniem programatora jest wyłączenia pompy w godzinach nocnych, natomiast czujnika wyłączenie pompy w chwili  gdy temperatur wody powracającej</w:t>
      </w:r>
      <w:r w:rsidR="003D2DF3">
        <w:t xml:space="preserve"> </w:t>
      </w:r>
      <w:r>
        <w:t>z obiegu cyrkulacji osiągnie graniczną temperaturę zadaną na regulatorze pompy.</w:t>
      </w:r>
    </w:p>
    <w:p w:rsidR="00525624" w:rsidRDefault="00525624" w:rsidP="00525624">
      <w:pPr>
        <w:pStyle w:val="tekst"/>
      </w:pPr>
      <w:r>
        <w:t xml:space="preserve">W celu prawidłowej cyrkulacji ciepłej wody projektuje się zawory regulacyjne do cyrkulacji dn15. Zadaniem zaworów jest wyregulowanie strumieni cyrkulacyjnych pomiędzy segmentem męskim </w:t>
      </w:r>
      <w:r w:rsidR="00AE6DD1">
        <w:br/>
      </w:r>
      <w:r>
        <w:t>i damskim.</w:t>
      </w:r>
    </w:p>
    <w:p w:rsidR="00525624" w:rsidRPr="00BA419B" w:rsidRDefault="00525624" w:rsidP="00AE6DD1">
      <w:pPr>
        <w:pStyle w:val="Nagwek2"/>
      </w:pPr>
      <w:bookmarkStart w:id="271" w:name="_Toc366939082"/>
      <w:bookmarkStart w:id="272" w:name="_Toc385521023"/>
      <w:bookmarkStart w:id="273" w:name="_Toc427320093"/>
      <w:bookmarkStart w:id="274" w:name="_Toc452645075"/>
      <w:bookmarkStart w:id="275" w:name="_Toc509317867"/>
      <w:bookmarkStart w:id="276" w:name="_Toc514916621"/>
      <w:r w:rsidRPr="00BA419B">
        <w:t>Urządzenia i armatura</w:t>
      </w:r>
      <w:bookmarkEnd w:id="271"/>
      <w:bookmarkEnd w:id="272"/>
      <w:bookmarkEnd w:id="273"/>
      <w:bookmarkEnd w:id="274"/>
      <w:bookmarkEnd w:id="275"/>
      <w:bookmarkEnd w:id="276"/>
    </w:p>
    <w:p w:rsidR="00525624" w:rsidRDefault="00525624" w:rsidP="00525624">
      <w:pPr>
        <w:pStyle w:val="tekst"/>
      </w:pPr>
      <w:r w:rsidRPr="0033604E">
        <w:t xml:space="preserve">Zaprojektowano następujące </w:t>
      </w:r>
      <w:r>
        <w:t>urządzenia</w:t>
      </w:r>
      <w:r w:rsidRPr="0033604E">
        <w:t>:</w:t>
      </w:r>
    </w:p>
    <w:p w:rsidR="00525624" w:rsidRDefault="00525624" w:rsidP="00525624">
      <w:pPr>
        <w:pStyle w:val="punktory"/>
      </w:pPr>
      <w:r>
        <w:t xml:space="preserve">zasobnik ciepłej wody </w:t>
      </w:r>
      <w:r w:rsidR="00047670">
        <w:t>o pojemności 750l</w:t>
      </w:r>
    </w:p>
    <w:p w:rsidR="00525624" w:rsidRDefault="00525624" w:rsidP="00525624">
      <w:pPr>
        <w:pStyle w:val="punktory"/>
      </w:pPr>
      <w:r>
        <w:t xml:space="preserve">pompa cyrkulacyjna </w:t>
      </w:r>
      <w:r w:rsidR="00047670">
        <w:t>Q=0,3m3/h, H=1,0m;</w:t>
      </w:r>
    </w:p>
    <w:p w:rsidR="00525624" w:rsidRDefault="00525624" w:rsidP="00525624">
      <w:pPr>
        <w:pStyle w:val="tekst"/>
      </w:pPr>
    </w:p>
    <w:p w:rsidR="00A6468B" w:rsidRDefault="00A6468B" w:rsidP="00A6468B">
      <w:pPr>
        <w:pStyle w:val="tekst"/>
      </w:pPr>
      <w:r w:rsidRPr="00D138C9">
        <w:t>Zaprojektowano następujące przybory:</w:t>
      </w:r>
    </w:p>
    <w:p w:rsidR="00AE6DD1" w:rsidRPr="00D138C9" w:rsidRDefault="00AE6DD1" w:rsidP="00A6468B">
      <w:pPr>
        <w:pStyle w:val="tekst"/>
      </w:pPr>
    </w:p>
    <w:p w:rsidR="00A6468B" w:rsidRDefault="00A6468B" w:rsidP="00A6468B">
      <w:pPr>
        <w:pStyle w:val="tekst"/>
      </w:pPr>
      <w:r>
        <w:t>W</w:t>
      </w:r>
      <w:r w:rsidRPr="00D138C9">
        <w:t xml:space="preserve"> pomieszczeniach umywalni kobiet i mężczyzn </w:t>
      </w:r>
      <w:r>
        <w:t>przewiduje się montaż</w:t>
      </w:r>
      <w:r w:rsidRPr="006B0490">
        <w:t xml:space="preserve"> </w:t>
      </w:r>
      <w:r w:rsidRPr="00D138C9">
        <w:t>umywalek</w:t>
      </w:r>
      <w:r>
        <w:t xml:space="preserve"> nierdzewnych na stelażach, w wykonaniu wandaloodpornym z baterią ścienną.</w:t>
      </w:r>
      <w:r w:rsidRPr="006B0490">
        <w:t xml:space="preserve"> </w:t>
      </w:r>
      <w:r w:rsidRPr="00D138C9">
        <w:t>W pomieszczeniach niepełnosprawnych oraz w pomieszczeniach prysznicy przewidziano montaż stelaża</w:t>
      </w:r>
      <w:r>
        <w:t xml:space="preserve"> dostosowanego do osób niepełnosprawnych wraz z umywalkami nierdzewnymi w wykonaniu wandaloodpornym</w:t>
      </w:r>
      <w:r w:rsidRPr="006B0490">
        <w:t xml:space="preserve"> </w:t>
      </w:r>
      <w:r w:rsidR="00AE6DD1">
        <w:br/>
      </w:r>
      <w:r w:rsidRPr="00D138C9">
        <w:t>z możliwością montażu baterii stojącej.</w:t>
      </w:r>
    </w:p>
    <w:p w:rsidR="00A6468B" w:rsidRDefault="00A6468B" w:rsidP="00A6468B">
      <w:pPr>
        <w:pStyle w:val="tekst"/>
      </w:pPr>
      <w:r w:rsidRPr="00D138C9">
        <w:t>W pomieszczeniach prysznica</w:t>
      </w:r>
      <w:r>
        <w:t xml:space="preserve"> </w:t>
      </w:r>
      <w:r w:rsidRPr="00D138C9">
        <w:t>projektuje się mi</w:t>
      </w:r>
      <w:r>
        <w:t xml:space="preserve">ski dla osób niepełnosprawnych </w:t>
      </w:r>
      <w:r w:rsidRPr="00D138C9">
        <w:t>montowane na stelażu</w:t>
      </w:r>
      <w:r>
        <w:t xml:space="preserve">. W pomieszczeniu </w:t>
      </w:r>
      <w:r w:rsidRPr="00D138C9">
        <w:t>WC niepełnosprawnych projektuje się mi</w:t>
      </w:r>
      <w:r>
        <w:t xml:space="preserve">ski dla osób niepełnosprawnych </w:t>
      </w:r>
      <w:r w:rsidRPr="00D138C9">
        <w:t xml:space="preserve">montowane </w:t>
      </w:r>
      <w:r>
        <w:t>na ścianach murowanych.</w:t>
      </w:r>
      <w:r w:rsidRPr="00D138C9">
        <w:t xml:space="preserve"> </w:t>
      </w:r>
      <w:r>
        <w:t>W pozostałych pomieszczeniach WC projektuje się miski standardowe montowane na ścianach murowanych.</w:t>
      </w:r>
    </w:p>
    <w:p w:rsidR="00A6468B" w:rsidRPr="00D138C9" w:rsidRDefault="00A6468B" w:rsidP="00A6468B">
      <w:pPr>
        <w:pStyle w:val="tekst"/>
      </w:pPr>
      <w:r w:rsidRPr="00D138C9">
        <w:t xml:space="preserve">W pomieszczeniach prysznicy projektuje się zastawy zaworu prysznicowego oraz głowicy prysznicowej. Zawór prysznicowy jest zaworem czasowym podającym wodę już przygotowaną (zmieszanie wody zimnej i ciepłej) do głowicy prysznicowej. Mieszanie wody ma się odbywać </w:t>
      </w:r>
      <w:r w:rsidR="00AE6DD1">
        <w:br/>
      </w:r>
      <w:r w:rsidRPr="00D138C9">
        <w:t>z wykorzystaniem zaworu mieszającego dn20.</w:t>
      </w:r>
    </w:p>
    <w:p w:rsidR="00A6468B" w:rsidRPr="00D138C9" w:rsidRDefault="00A6468B" w:rsidP="00A6468B">
      <w:pPr>
        <w:pStyle w:val="tekst"/>
      </w:pPr>
      <w:r w:rsidRPr="00D138C9">
        <w:t xml:space="preserve">W pomieszczeniu WC mężczyzn projektuje się pisuar rynnowy </w:t>
      </w:r>
      <w:r>
        <w:t>nierdzewny wandaloodporny</w:t>
      </w:r>
      <w:r w:rsidRPr="00D138C9">
        <w:t xml:space="preserve"> wraz z automatyczną płuczką </w:t>
      </w:r>
      <w:r>
        <w:t>uruchamiany przepływem cieczy.</w:t>
      </w:r>
    </w:p>
    <w:p w:rsidR="00525624" w:rsidRDefault="00525624" w:rsidP="00A6468B">
      <w:pPr>
        <w:pStyle w:val="tekst"/>
        <w:ind w:firstLine="0"/>
      </w:pPr>
    </w:p>
    <w:p w:rsidR="00525624" w:rsidRDefault="00525624" w:rsidP="00525624">
      <w:pPr>
        <w:pStyle w:val="tekst"/>
      </w:pPr>
      <w:r w:rsidRPr="0033604E">
        <w:t xml:space="preserve">Zaprojektowano następujące </w:t>
      </w:r>
      <w:r>
        <w:t>armaturę i zaworu:</w:t>
      </w:r>
    </w:p>
    <w:p w:rsidR="00525624" w:rsidRDefault="00525624" w:rsidP="00525624">
      <w:pPr>
        <w:pStyle w:val="punktory"/>
      </w:pPr>
      <w:r>
        <w:t>zawory odcinające kulowe</w:t>
      </w:r>
    </w:p>
    <w:p w:rsidR="00525624" w:rsidRDefault="00525624" w:rsidP="00525624">
      <w:pPr>
        <w:pStyle w:val="punktory"/>
      </w:pPr>
      <w:r>
        <w:t>klapa zwrotna</w:t>
      </w:r>
    </w:p>
    <w:p w:rsidR="00525624" w:rsidRDefault="00525624" w:rsidP="00525624">
      <w:pPr>
        <w:pStyle w:val="punktory"/>
      </w:pPr>
      <w:r>
        <w:t>zawór czerpalny</w:t>
      </w:r>
    </w:p>
    <w:p w:rsidR="00525624" w:rsidRDefault="00525624" w:rsidP="00525624">
      <w:pPr>
        <w:pStyle w:val="punktory"/>
      </w:pPr>
      <w:r>
        <w:t>bateria ścienna z prysznicem</w:t>
      </w:r>
    </w:p>
    <w:p w:rsidR="00525624" w:rsidRDefault="00525624" w:rsidP="00525624">
      <w:pPr>
        <w:pStyle w:val="punktory"/>
        <w:numPr>
          <w:ilvl w:val="0"/>
          <w:numId w:val="0"/>
        </w:numPr>
        <w:ind w:left="567" w:hanging="567"/>
      </w:pPr>
    </w:p>
    <w:p w:rsidR="00525624" w:rsidRDefault="00525624" w:rsidP="00525624">
      <w:pPr>
        <w:pStyle w:val="tekst"/>
      </w:pPr>
      <w:r>
        <w:tab/>
        <w:t xml:space="preserve">Armaturę na przewodach należy instalować tak, żeby kierunek przepływu wody </w:t>
      </w:r>
      <w:r w:rsidR="00A6468B">
        <w:br/>
      </w:r>
      <w:r>
        <w:t>w instalacji był zgodny z oznaczeniem kierunku na armaturze.</w:t>
      </w:r>
    </w:p>
    <w:p w:rsidR="00525624" w:rsidRDefault="00525624" w:rsidP="00AE6DD1">
      <w:pPr>
        <w:pStyle w:val="Nagwek2"/>
      </w:pPr>
      <w:bookmarkStart w:id="277" w:name="_Toc366939084"/>
      <w:bookmarkStart w:id="278" w:name="_Toc385521025"/>
      <w:bookmarkStart w:id="279" w:name="_Toc427320094"/>
      <w:bookmarkStart w:id="280" w:name="_Toc452645076"/>
      <w:bookmarkStart w:id="281" w:name="_Toc509317868"/>
      <w:bookmarkStart w:id="282" w:name="_Toc514916622"/>
      <w:r>
        <w:t>Przewody instalacji w</w:t>
      </w:r>
      <w:bookmarkEnd w:id="277"/>
      <w:bookmarkEnd w:id="278"/>
      <w:r>
        <w:t>odociągowej</w:t>
      </w:r>
      <w:bookmarkEnd w:id="279"/>
      <w:bookmarkEnd w:id="280"/>
      <w:bookmarkEnd w:id="281"/>
      <w:bookmarkEnd w:id="282"/>
    </w:p>
    <w:p w:rsidR="00525624" w:rsidRDefault="00525624" w:rsidP="00525624">
      <w:pPr>
        <w:pStyle w:val="tekst"/>
      </w:pPr>
      <w:r>
        <w:t xml:space="preserve">Instalację wody zimnej należy wykonać z </w:t>
      </w:r>
      <w:r w:rsidRPr="00B60C9D">
        <w:t xml:space="preserve">rur </w:t>
      </w:r>
      <w:r>
        <w:t>jednolitych</w:t>
      </w:r>
      <w:r w:rsidRPr="00B60C9D">
        <w:t xml:space="preserve"> </w:t>
      </w:r>
      <w:r>
        <w:t>SDR6 (</w:t>
      </w:r>
      <w:r w:rsidRPr="00C72F48">
        <w:t>t</w:t>
      </w:r>
      <w:r w:rsidRPr="005B1DD0">
        <w:rPr>
          <w:vertAlign w:val="subscript"/>
        </w:rPr>
        <w:t>ma</w:t>
      </w:r>
      <w:r>
        <w:rPr>
          <w:vertAlign w:val="subscript"/>
        </w:rPr>
        <w:t>x.</w:t>
      </w:r>
      <w:r w:rsidRPr="00554CCD">
        <w:rPr>
          <w:vertAlign w:val="subscript"/>
        </w:rPr>
        <w:t>rob</w:t>
      </w:r>
      <w:r>
        <w:rPr>
          <w:vertAlign w:val="subscript"/>
        </w:rPr>
        <w:t>.</w:t>
      </w:r>
      <w:r w:rsidRPr="00C72F48">
        <w:t>=</w:t>
      </w:r>
      <w:r>
        <w:t>6</w:t>
      </w:r>
      <w:r w:rsidRPr="00C72F48">
        <w:t>0°C/</w:t>
      </w:r>
      <w:r>
        <w:t xml:space="preserve">10bar) </w:t>
      </w:r>
      <w:r w:rsidR="00A6468B">
        <w:br/>
      </w:r>
      <w:r>
        <w:t>o średnicy 16mm oraz rur</w:t>
      </w:r>
      <w:r w:rsidRPr="00C72F48">
        <w:t xml:space="preserve"> </w:t>
      </w:r>
      <w:r>
        <w:t>jednolitych</w:t>
      </w:r>
      <w:r w:rsidRPr="00C72F48">
        <w:t xml:space="preserve"> </w:t>
      </w:r>
      <w:r>
        <w:t>SDR11</w:t>
      </w:r>
      <w:r w:rsidRPr="00C72F48">
        <w:t xml:space="preserve"> </w:t>
      </w:r>
      <w:r>
        <w:t>(</w:t>
      </w:r>
      <w:r w:rsidRPr="00C72F48">
        <w:t>t</w:t>
      </w:r>
      <w:r w:rsidRPr="005B1DD0">
        <w:rPr>
          <w:vertAlign w:val="subscript"/>
        </w:rPr>
        <w:t>max</w:t>
      </w:r>
      <w:r w:rsidRPr="00C72F48">
        <w:t xml:space="preserve"> rob = </w:t>
      </w:r>
      <w:r>
        <w:t>6</w:t>
      </w:r>
      <w:r w:rsidRPr="00C72F48">
        <w:t xml:space="preserve">0°C / </w:t>
      </w:r>
      <w:r>
        <w:t>1,0</w:t>
      </w:r>
      <w:r w:rsidRPr="00C72F48">
        <w:t xml:space="preserve"> MPa</w:t>
      </w:r>
      <w:r>
        <w:t>) w zakresie średnic 20-50mm.</w:t>
      </w:r>
    </w:p>
    <w:p w:rsidR="00525624" w:rsidRDefault="00525624" w:rsidP="00525624">
      <w:pPr>
        <w:pStyle w:val="tekst"/>
      </w:pPr>
      <w:r>
        <w:t xml:space="preserve">Instalację wody ciepłej należy wykonać z </w:t>
      </w:r>
      <w:r w:rsidRPr="00B60C9D">
        <w:t xml:space="preserve">rur </w:t>
      </w:r>
      <w:r>
        <w:t>jednolitych SDR6 (</w:t>
      </w:r>
      <w:r w:rsidRPr="00C72F48">
        <w:t>t</w:t>
      </w:r>
      <w:r w:rsidRPr="005B1DD0">
        <w:rPr>
          <w:vertAlign w:val="subscript"/>
        </w:rPr>
        <w:t>ma</w:t>
      </w:r>
      <w:r>
        <w:rPr>
          <w:vertAlign w:val="subscript"/>
        </w:rPr>
        <w:t>x.</w:t>
      </w:r>
      <w:r w:rsidRPr="00554CCD">
        <w:rPr>
          <w:vertAlign w:val="subscript"/>
        </w:rPr>
        <w:t>rob</w:t>
      </w:r>
      <w:r>
        <w:rPr>
          <w:vertAlign w:val="subscript"/>
        </w:rPr>
        <w:t>.</w:t>
      </w:r>
      <w:r w:rsidRPr="00C72F48">
        <w:t>=</w:t>
      </w:r>
      <w:r>
        <w:t>6</w:t>
      </w:r>
      <w:r w:rsidRPr="00C72F48">
        <w:t>0°C/</w:t>
      </w:r>
      <w:r>
        <w:t xml:space="preserve">10bar) </w:t>
      </w:r>
      <w:r w:rsidR="00A6468B">
        <w:br/>
      </w:r>
      <w:r>
        <w:t>o średnicy 16mm, rur</w:t>
      </w:r>
      <w:r w:rsidRPr="00C72F48">
        <w:t xml:space="preserve"> </w:t>
      </w:r>
      <w:r>
        <w:t xml:space="preserve">zespolonych </w:t>
      </w:r>
      <w:r w:rsidRPr="00C72F48">
        <w:t>stabilizowan</w:t>
      </w:r>
      <w:r>
        <w:t xml:space="preserve">ych warstwą </w:t>
      </w:r>
      <w:r w:rsidRPr="00C72F48">
        <w:t>z włókna szklanego</w:t>
      </w:r>
      <w:r w:rsidRPr="0031138D">
        <w:t xml:space="preserve"> </w:t>
      </w:r>
      <w:r>
        <w:t>SDR7,4</w:t>
      </w:r>
      <w:r w:rsidRPr="00C72F48">
        <w:t xml:space="preserve"> </w:t>
      </w:r>
      <w:r w:rsidR="00A6468B">
        <w:br/>
      </w:r>
      <w:r>
        <w:t>(</w:t>
      </w:r>
      <w:r w:rsidRPr="00C72F48">
        <w:t>t</w:t>
      </w:r>
      <w:r w:rsidRPr="005B1DD0">
        <w:rPr>
          <w:vertAlign w:val="subscript"/>
        </w:rPr>
        <w:t>max</w:t>
      </w:r>
      <w:r w:rsidRPr="00C72F48">
        <w:t xml:space="preserve"> rob = </w:t>
      </w:r>
      <w:r>
        <w:t>6</w:t>
      </w:r>
      <w:r w:rsidRPr="00C72F48">
        <w:t xml:space="preserve">0°C / </w:t>
      </w:r>
      <w:r>
        <w:t>1,0</w:t>
      </w:r>
      <w:r w:rsidRPr="00C72F48">
        <w:t xml:space="preserve"> MPa</w:t>
      </w:r>
      <w:r>
        <w:t>) w zakresie średnic 20-32mm.</w:t>
      </w:r>
    </w:p>
    <w:p w:rsidR="00525624" w:rsidRDefault="00525624" w:rsidP="00525624">
      <w:pPr>
        <w:pStyle w:val="tekst"/>
      </w:pPr>
      <w:r>
        <w:t xml:space="preserve">Instalację cyrkulacji wody ciepłej należy wykonać z </w:t>
      </w:r>
      <w:r w:rsidRPr="00B60C9D">
        <w:t xml:space="preserve">rur </w:t>
      </w:r>
      <w:r>
        <w:t>jednolitych</w:t>
      </w:r>
      <w:r w:rsidRPr="00B60C9D">
        <w:t xml:space="preserve"> </w:t>
      </w:r>
      <w:r>
        <w:t>SDR6 (</w:t>
      </w:r>
      <w:r w:rsidRPr="00C72F48">
        <w:t>t</w:t>
      </w:r>
      <w:r w:rsidRPr="005B1DD0">
        <w:rPr>
          <w:vertAlign w:val="subscript"/>
        </w:rPr>
        <w:t>ma</w:t>
      </w:r>
      <w:r>
        <w:rPr>
          <w:vertAlign w:val="subscript"/>
        </w:rPr>
        <w:t>x.</w:t>
      </w:r>
      <w:r w:rsidRPr="00554CCD">
        <w:rPr>
          <w:vertAlign w:val="subscript"/>
        </w:rPr>
        <w:t>rob</w:t>
      </w:r>
      <w:r>
        <w:rPr>
          <w:vertAlign w:val="subscript"/>
        </w:rPr>
        <w:t>.</w:t>
      </w:r>
      <w:r w:rsidRPr="00C72F48">
        <w:t>=</w:t>
      </w:r>
      <w:r>
        <w:t>6</w:t>
      </w:r>
      <w:r w:rsidRPr="00C72F48">
        <w:t>0°C/</w:t>
      </w:r>
      <w:r>
        <w:t xml:space="preserve">10bar) </w:t>
      </w:r>
      <w:r w:rsidR="00AE6DD1">
        <w:br/>
      </w:r>
      <w:r>
        <w:t>o średnicy 16mm, rur</w:t>
      </w:r>
      <w:r w:rsidRPr="00C72F48">
        <w:t xml:space="preserve"> </w:t>
      </w:r>
      <w:r>
        <w:t xml:space="preserve">zespolonych </w:t>
      </w:r>
      <w:r w:rsidRPr="00C72F48">
        <w:t>stabilizowan</w:t>
      </w:r>
      <w:r>
        <w:t xml:space="preserve">ych warstwą </w:t>
      </w:r>
      <w:r w:rsidRPr="00C72F48">
        <w:t>z włókna szklanego</w:t>
      </w:r>
      <w:r w:rsidRPr="0004076B">
        <w:t xml:space="preserve"> </w:t>
      </w:r>
      <w:r>
        <w:t>SDR7,4</w:t>
      </w:r>
      <w:r w:rsidRPr="00C72F48">
        <w:t xml:space="preserve"> </w:t>
      </w:r>
      <w:r w:rsidR="00AE6DD1">
        <w:br/>
      </w:r>
      <w:r>
        <w:t>(</w:t>
      </w:r>
      <w:r w:rsidRPr="00C72F48">
        <w:t>t</w:t>
      </w:r>
      <w:r w:rsidRPr="005B1DD0">
        <w:rPr>
          <w:vertAlign w:val="subscript"/>
        </w:rPr>
        <w:t>max</w:t>
      </w:r>
      <w:r w:rsidRPr="00C72F48">
        <w:t xml:space="preserve"> rob = </w:t>
      </w:r>
      <w:r>
        <w:t>6</w:t>
      </w:r>
      <w:r w:rsidRPr="00C72F48">
        <w:t xml:space="preserve">0°C / </w:t>
      </w:r>
      <w:r>
        <w:t>1,0</w:t>
      </w:r>
      <w:r w:rsidRPr="00C72F48">
        <w:t xml:space="preserve"> MPa</w:t>
      </w:r>
      <w:r>
        <w:t>) o średnicy 20mm.</w:t>
      </w:r>
    </w:p>
    <w:p w:rsidR="00525624" w:rsidRDefault="00525624" w:rsidP="00525624">
      <w:pPr>
        <w:pStyle w:val="tekst"/>
      </w:pPr>
      <w:r>
        <w:t>Przewody łączy się przez zgrzewanie – polifuzja termiczna, zgrzewarkami ręcznymi lub stacjonarnymi. Wymagana temperatura zgrzewarki 260</w:t>
      </w:r>
      <w:r w:rsidRPr="007109D5">
        <w:t>°C</w:t>
      </w:r>
      <w:r>
        <w:t xml:space="preserve">.  Kontrolować czas nagrzewu, który jest tym dłuższy im wyższa średnica rury. Nagrzaną zewnętrzną powierzchnię rury należy wcisnąć do kształtki gdzie nagrzewaniu ulega wewnętrzna jej powierzchnia. Ciecie wykonać </w:t>
      </w:r>
      <w:r w:rsidR="00A6468B">
        <w:br/>
      </w:r>
      <w:r>
        <w:t>z zastosowaniem nożyc lub obcinaków krążkowych, dbając o prostopadłą płaszczyznę cięcia.</w:t>
      </w:r>
    </w:p>
    <w:p w:rsidR="00525624" w:rsidRDefault="00525624" w:rsidP="00525624">
      <w:pPr>
        <w:pStyle w:val="tekst"/>
      </w:pPr>
      <w:r>
        <w:t xml:space="preserve">Przewody należy prowadzić z wykorzystaniem atestowanych zawiesi i obejm </w:t>
      </w:r>
      <w:r>
        <w:br/>
        <w:t>z przekładkami (w postaci podpór stałych i ruchomych), które w połączeniu</w:t>
      </w:r>
      <w:r w:rsidR="00A6468B">
        <w:t xml:space="preserve"> </w:t>
      </w:r>
      <w:r>
        <w:t xml:space="preserve">z projektowanymi naturalnymi załamaniami tras, zapewnią kompensację. </w:t>
      </w:r>
      <w:r w:rsidRPr="00641727">
        <w:t xml:space="preserve">Przewody </w:t>
      </w:r>
      <w:r>
        <w:t xml:space="preserve">winny być </w:t>
      </w:r>
      <w:r w:rsidRPr="00641727">
        <w:t xml:space="preserve">układane zgodnie </w:t>
      </w:r>
      <w:r w:rsidR="00AE6DD1">
        <w:br/>
      </w:r>
      <w:r w:rsidRPr="00641727">
        <w:t xml:space="preserve">z projektem technicznym. Trasy przewodów powinny być zinwentaryzowane i naniesione </w:t>
      </w:r>
      <w:r w:rsidR="00AE6DD1">
        <w:br/>
      </w:r>
      <w:r w:rsidRPr="00641727">
        <w:t>w dokumentacji techn</w:t>
      </w:r>
      <w:r>
        <w:t xml:space="preserve">icznej powykonawczej. </w:t>
      </w:r>
    </w:p>
    <w:p w:rsidR="00525624" w:rsidRPr="007228AA" w:rsidRDefault="00525624" w:rsidP="005B2F17">
      <w:pPr>
        <w:pStyle w:val="Nagwek2"/>
      </w:pPr>
      <w:bookmarkStart w:id="283" w:name="_Toc427320095"/>
      <w:bookmarkStart w:id="284" w:name="_Toc452645077"/>
      <w:bookmarkStart w:id="285" w:name="_Toc509317869"/>
      <w:bookmarkStart w:id="286" w:name="_Toc514916623"/>
      <w:r w:rsidRPr="007228AA">
        <w:t>Izolacje termiczne</w:t>
      </w:r>
      <w:bookmarkEnd w:id="283"/>
      <w:bookmarkEnd w:id="284"/>
      <w:bookmarkEnd w:id="285"/>
      <w:bookmarkEnd w:id="286"/>
    </w:p>
    <w:p w:rsidR="00A6468B" w:rsidRPr="00D138C9" w:rsidRDefault="00A6468B" w:rsidP="00A6468B">
      <w:pPr>
        <w:pStyle w:val="tekst"/>
      </w:pPr>
      <w:bookmarkStart w:id="287" w:name="_Toc366939090"/>
      <w:bookmarkStart w:id="288" w:name="_Toc385521031"/>
      <w:bookmarkStart w:id="289" w:name="_Toc427320096"/>
      <w:bookmarkStart w:id="290" w:name="_Toc452645078"/>
      <w:r w:rsidRPr="00D138C9">
        <w:t>Przewody instalacji wodociągowej należy zaizolować termicznie poprzez prefabrykowane otuliny z wełny mineralnej w osnowie z folią aluminiową. Dopuszcza się jako alternatywę zastosowanie izolacji termicznych wykonanych z pianki polietylenowej pod warunkiem zachowania poniższych grubości i parametrów izolacyjnych. Przewiduje się izolacje o grubościach zależnych od średnicy wewnętrznej izolowanego przewodu, minimalne grubość dla izolacji termicznej o współczynniku przewodzenia ciepła λ=0,035(W/mK) według WT201</w:t>
      </w:r>
      <w:r>
        <w:t>8</w:t>
      </w:r>
      <w:r w:rsidRPr="00D138C9">
        <w:t xml:space="preserve"> wynoszą:</w:t>
      </w:r>
    </w:p>
    <w:p w:rsidR="00A6468B" w:rsidRPr="00D138C9" w:rsidRDefault="00A6468B" w:rsidP="00A6468B">
      <w:pPr>
        <w:pStyle w:val="punktory"/>
        <w:tabs>
          <w:tab w:val="clear" w:pos="720"/>
        </w:tabs>
        <w:ind w:left="567" w:hanging="567"/>
      </w:pPr>
      <w:r w:rsidRPr="00D138C9">
        <w:t>Przewody o</w:t>
      </w:r>
      <w:r>
        <w:t xml:space="preserve"> średnicy wewnętrznej do 22mm -</w:t>
      </w:r>
      <w:r w:rsidRPr="00D138C9">
        <w:t>&gt;  izolacja grubości 20mm;</w:t>
      </w:r>
    </w:p>
    <w:p w:rsidR="00A6468B" w:rsidRDefault="00A6468B" w:rsidP="00A6468B">
      <w:pPr>
        <w:pStyle w:val="punktory"/>
        <w:tabs>
          <w:tab w:val="clear" w:pos="720"/>
        </w:tabs>
        <w:ind w:left="567" w:hanging="567"/>
      </w:pPr>
      <w:r w:rsidRPr="00D138C9">
        <w:t>Przewody o średn</w:t>
      </w:r>
      <w:r>
        <w:t>icy wewnętrznej od 22 do 35mm -</w:t>
      </w:r>
      <w:r w:rsidRPr="00D138C9">
        <w:t>&gt;  izolacja grubości 30mm;</w:t>
      </w:r>
    </w:p>
    <w:p w:rsidR="00A6468B" w:rsidRPr="00D138C9" w:rsidRDefault="00A6468B" w:rsidP="00A6468B">
      <w:pPr>
        <w:pStyle w:val="punktory"/>
        <w:tabs>
          <w:tab w:val="clear" w:pos="720"/>
        </w:tabs>
        <w:suppressAutoHyphens/>
        <w:ind w:left="567" w:hanging="567"/>
      </w:pPr>
      <w:r w:rsidRPr="00E37B1D">
        <w:t xml:space="preserve">Przewody o średnicy </w:t>
      </w:r>
      <w:r>
        <w:t>wewnętrznej od 35 do 100mm -</w:t>
      </w:r>
      <w:r w:rsidRPr="00E37B1D">
        <w:t xml:space="preserve">&gt;  </w:t>
      </w:r>
      <w:r>
        <w:t>równa średnicy wewnętrznej rury</w:t>
      </w:r>
    </w:p>
    <w:p w:rsidR="00A6468B" w:rsidRPr="00D138C9" w:rsidRDefault="00A6468B" w:rsidP="00A6468B">
      <w:pPr>
        <w:pStyle w:val="tekst"/>
      </w:pPr>
      <w:r w:rsidRPr="00D138C9">
        <w:t xml:space="preserve">Dla przewodów prowadzonych w przegrodach grubości izolacji jak dla instalacji </w:t>
      </w:r>
      <w:r>
        <w:t xml:space="preserve">nie </w:t>
      </w:r>
      <w:r w:rsidRPr="00D138C9">
        <w:t>prowadzonych w przegrodach.</w:t>
      </w:r>
    </w:p>
    <w:p w:rsidR="00A6468B" w:rsidRPr="00D138C9" w:rsidRDefault="00A6468B" w:rsidP="00A6468B">
      <w:pPr>
        <w:pStyle w:val="tekst"/>
      </w:pPr>
      <w:r w:rsidRPr="00D138C9">
        <w:t>Izolacje kolan wykonać poprzez zgięcie otuliny, natomiast pozostałe kształtki izolować poprzez odpowiednie docinanie otulin i zabezpieczenie połączeń taśmą aluminiową samoprzylepną. Otuliny układać tak by szczelnie dolegały do obejm termoizolacyjnych.</w:t>
      </w:r>
    </w:p>
    <w:p w:rsidR="00525624" w:rsidRDefault="00525624" w:rsidP="005B2F17">
      <w:pPr>
        <w:pStyle w:val="Nagwek2"/>
      </w:pPr>
      <w:bookmarkStart w:id="291" w:name="_Toc509317870"/>
      <w:bookmarkStart w:id="292" w:name="_Toc514916624"/>
      <w:r>
        <w:t>Badanie szczelności</w:t>
      </w:r>
      <w:bookmarkEnd w:id="287"/>
      <w:bookmarkEnd w:id="288"/>
      <w:bookmarkEnd w:id="289"/>
      <w:bookmarkEnd w:id="290"/>
      <w:bookmarkEnd w:id="291"/>
      <w:bookmarkEnd w:id="292"/>
    </w:p>
    <w:p w:rsidR="00525624" w:rsidRDefault="00525624" w:rsidP="00525624">
      <w:pPr>
        <w:pStyle w:val="tekst"/>
        <w:rPr>
          <w:rFonts w:eastAsia="HelveticaNeueLTPl-Light"/>
        </w:rPr>
      </w:pPr>
      <w:r>
        <w:tab/>
        <w:t>Wszystkie przewody należy przed zakryciem poddać próbie ciśnieniowej.</w:t>
      </w:r>
      <w:r w:rsidRPr="00322D94">
        <w:t xml:space="preserve"> Przed rozpoczęciem </w:t>
      </w:r>
      <w:r w:rsidRPr="00322D94">
        <w:rPr>
          <w:rFonts w:eastAsia="HelveticaNeueLTPl-Light"/>
        </w:rPr>
        <w:t>próby</w:t>
      </w:r>
      <w:r w:rsidRPr="00322D94">
        <w:t xml:space="preserve"> ciśnieniowej niezbędne jest odłączenie</w:t>
      </w:r>
      <w:r>
        <w:t xml:space="preserve"> </w:t>
      </w:r>
      <w:r w:rsidRPr="00322D94">
        <w:t xml:space="preserve">dodatkowych urządzeń instalacji, </w:t>
      </w:r>
      <w:r w:rsidRPr="00322D94">
        <w:rPr>
          <w:rFonts w:eastAsia="HelveticaNeueLTPl-Light"/>
        </w:rPr>
        <w:t>które</w:t>
      </w:r>
      <w:r w:rsidRPr="00322D94">
        <w:t xml:space="preserve"> mogą ulec uszkodzeniu</w:t>
      </w:r>
      <w:r>
        <w:t xml:space="preserve"> </w:t>
      </w:r>
      <w:r w:rsidRPr="00322D94">
        <w:t xml:space="preserve">lub </w:t>
      </w:r>
      <w:r w:rsidRPr="00322D94">
        <w:rPr>
          <w:rFonts w:eastAsia="HelveticaNeueLTPl-Light"/>
        </w:rPr>
        <w:t>zakłócić</w:t>
      </w:r>
      <w:r w:rsidRPr="00322D94">
        <w:t xml:space="preserve"> przebieg </w:t>
      </w:r>
      <w:r w:rsidRPr="00322D94">
        <w:rPr>
          <w:rFonts w:eastAsia="HelveticaNeueLTPl-Light"/>
        </w:rPr>
        <w:t>próby</w:t>
      </w:r>
      <w:r w:rsidRPr="00322D94">
        <w:t>. W celu kontroli zmiany ciśnienia w najniższym</w:t>
      </w:r>
      <w:r>
        <w:t xml:space="preserve"> </w:t>
      </w:r>
      <w:r w:rsidRPr="00322D94">
        <w:t>punkcie instalacji konieczne jest podłączenie manometru</w:t>
      </w:r>
      <w:r>
        <w:t xml:space="preserve"> </w:t>
      </w:r>
      <w:r w:rsidRPr="00322D94">
        <w:t xml:space="preserve">z dokładnością odczytu 0,01 MPa. Przygotowaną do </w:t>
      </w:r>
      <w:r w:rsidRPr="00322D94">
        <w:rPr>
          <w:rFonts w:eastAsia="HelveticaNeueLTPl-Light"/>
        </w:rPr>
        <w:t>próby</w:t>
      </w:r>
      <w:r w:rsidRPr="00322D94">
        <w:t xml:space="preserve"> instalację</w:t>
      </w:r>
      <w:r>
        <w:t xml:space="preserve"> </w:t>
      </w:r>
      <w:r w:rsidRPr="00322D94">
        <w:t>należy napełnić wodą i odpowietrzyć.</w:t>
      </w:r>
    </w:p>
    <w:p w:rsidR="00525624" w:rsidRDefault="00525624" w:rsidP="009A5546">
      <w:pPr>
        <w:pStyle w:val="tekst"/>
      </w:pPr>
      <w:r>
        <w:rPr>
          <w:rFonts w:eastAsia="HelveticaNeueLTPl-Light"/>
        </w:rPr>
        <w:tab/>
      </w:r>
      <w:r>
        <w:t xml:space="preserve">Ciśnienie </w:t>
      </w:r>
      <w:r>
        <w:rPr>
          <w:rFonts w:eastAsia="HelveticaNeueLTPl-Light"/>
        </w:rPr>
        <w:t>próbne</w:t>
      </w:r>
      <w:r>
        <w:t xml:space="preserve"> podnieść do 1,5-krotnej wartości ciśnienia roboczego. Podczas pr</w:t>
      </w:r>
      <w:r>
        <w:rPr>
          <w:rFonts w:eastAsia="HelveticaNeueLTPl-Light"/>
        </w:rPr>
        <w:t>ó</w:t>
      </w:r>
      <w:r>
        <w:t>by wstępnej ciśnienie pr</w:t>
      </w:r>
      <w:r>
        <w:rPr>
          <w:rFonts w:eastAsia="HelveticaNeueLTPl-Light"/>
        </w:rPr>
        <w:t>ó</w:t>
      </w:r>
      <w:r>
        <w:t>bne w ciągu 30 minut należy dwukrotnie podnieść do pierwotnej wartości w odstępie</w:t>
      </w:r>
      <w:r w:rsidR="00A6468B">
        <w:t xml:space="preserve"> </w:t>
      </w:r>
      <w:r>
        <w:t>10 minut. W ciągu następnych 30 minut pr</w:t>
      </w:r>
      <w:r>
        <w:rPr>
          <w:rFonts w:eastAsia="HelveticaNeueLTPl-Light"/>
        </w:rPr>
        <w:t>ó</w:t>
      </w:r>
      <w:r>
        <w:t>by spadek ciśnienia nie może przekroczyć 0,06 MPa. Bezpośrednio po badaniu wstępnym przeprowadzić 120-minutową</w:t>
      </w:r>
      <w:r w:rsidR="00A6468B">
        <w:t xml:space="preserve"> </w:t>
      </w:r>
      <w:r>
        <w:t>pr</w:t>
      </w:r>
      <w:r>
        <w:rPr>
          <w:rFonts w:eastAsia="HelveticaNeueLTPl-Light"/>
        </w:rPr>
        <w:t>ó</w:t>
      </w:r>
      <w:r>
        <w:t>bę gł</w:t>
      </w:r>
      <w:r>
        <w:rPr>
          <w:rFonts w:eastAsia="HelveticaNeueLTPl-Light"/>
        </w:rPr>
        <w:t>ó</w:t>
      </w:r>
      <w:r>
        <w:t xml:space="preserve">wną. W tym czasie ciśnienie </w:t>
      </w:r>
      <w:r w:rsidRPr="009A5546">
        <w:t>pozostałe</w:t>
      </w:r>
      <w:r>
        <w:t xml:space="preserve"> po pr</w:t>
      </w:r>
      <w:r>
        <w:rPr>
          <w:rFonts w:eastAsia="HelveticaNeueLTPl-Light"/>
        </w:rPr>
        <w:t>ó</w:t>
      </w:r>
      <w:r>
        <w:t>bie wstępnej nie może spaść więcej niż 0,02 MPa. Dodatkowo podczas trwania pr</w:t>
      </w:r>
      <w:r>
        <w:rPr>
          <w:rFonts w:eastAsia="HelveticaNeueLTPl-Light"/>
        </w:rPr>
        <w:t>ó</w:t>
      </w:r>
      <w:r>
        <w:t>by należy dokonać wizualnej oceny szczelności wykonanych połączeń.</w:t>
      </w:r>
    </w:p>
    <w:p w:rsidR="00525624" w:rsidRDefault="00525624" w:rsidP="00AE6DD1">
      <w:pPr>
        <w:pStyle w:val="Nagwek2"/>
      </w:pPr>
      <w:bookmarkStart w:id="293" w:name="_Toc361853151"/>
      <w:bookmarkStart w:id="294" w:name="_Toc427320097"/>
      <w:bookmarkStart w:id="295" w:name="_Toc452645079"/>
      <w:bookmarkStart w:id="296" w:name="_Toc509317871"/>
      <w:bookmarkStart w:id="297" w:name="_Toc514916625"/>
      <w:r w:rsidRPr="007228AA">
        <w:t xml:space="preserve">Wytyczne </w:t>
      </w:r>
      <w:bookmarkEnd w:id="293"/>
      <w:r w:rsidRPr="007228AA">
        <w:t>branżowe</w:t>
      </w:r>
      <w:bookmarkEnd w:id="294"/>
      <w:bookmarkEnd w:id="295"/>
      <w:bookmarkEnd w:id="296"/>
      <w:bookmarkEnd w:id="297"/>
    </w:p>
    <w:p w:rsidR="00525624" w:rsidRPr="00B35074" w:rsidRDefault="009A5546" w:rsidP="005B2F17">
      <w:pPr>
        <w:pStyle w:val="Nagwek3"/>
      </w:pPr>
      <w:bookmarkStart w:id="298" w:name="_Toc509317872"/>
      <w:bookmarkStart w:id="299" w:name="_Toc514916626"/>
      <w:r>
        <w:t>Branża budowalna</w:t>
      </w:r>
      <w:bookmarkEnd w:id="298"/>
      <w:bookmarkEnd w:id="299"/>
      <w:r>
        <w:t xml:space="preserve"> </w:t>
      </w:r>
      <w:r w:rsidR="00525624">
        <w:tab/>
      </w:r>
    </w:p>
    <w:p w:rsidR="00525624" w:rsidRPr="00FD6E09" w:rsidRDefault="00525624" w:rsidP="00525624">
      <w:pPr>
        <w:pStyle w:val="tekst"/>
      </w:pPr>
      <w:r w:rsidRPr="00FD6E09">
        <w:tab/>
        <w:t>Należy wykonać:</w:t>
      </w:r>
    </w:p>
    <w:p w:rsidR="00525624" w:rsidRDefault="00525624" w:rsidP="00525624">
      <w:pPr>
        <w:pStyle w:val="punktory"/>
      </w:pPr>
      <w:r w:rsidRPr="00FD6E09">
        <w:t>otwory pod przejścia instalacyjne w przegrodach</w:t>
      </w:r>
    </w:p>
    <w:p w:rsidR="00525624" w:rsidRPr="00FD6E09" w:rsidRDefault="00525624" w:rsidP="00525624">
      <w:pPr>
        <w:pStyle w:val="punktory"/>
      </w:pPr>
      <w:r>
        <w:t>zabezpieczenia przebić budowlanych wykonać pianką poliuretanową</w:t>
      </w:r>
    </w:p>
    <w:p w:rsidR="00525624" w:rsidRPr="00B35074" w:rsidRDefault="00525624" w:rsidP="005B2F17">
      <w:pPr>
        <w:pStyle w:val="Nagwek3"/>
      </w:pPr>
      <w:bookmarkStart w:id="300" w:name="_Toc361853154"/>
      <w:bookmarkStart w:id="301" w:name="_Toc427320100"/>
      <w:bookmarkStart w:id="302" w:name="_Toc452645082"/>
      <w:bookmarkStart w:id="303" w:name="_Toc509317873"/>
      <w:bookmarkStart w:id="304" w:name="_Toc514916627"/>
      <w:r w:rsidRPr="00B35074">
        <w:t>Branża elektryczna</w:t>
      </w:r>
      <w:bookmarkEnd w:id="300"/>
      <w:bookmarkEnd w:id="301"/>
      <w:bookmarkEnd w:id="302"/>
      <w:bookmarkEnd w:id="303"/>
      <w:bookmarkEnd w:id="304"/>
    </w:p>
    <w:p w:rsidR="00525624" w:rsidRPr="00FF1EDF" w:rsidRDefault="00525624" w:rsidP="00525624">
      <w:pPr>
        <w:pStyle w:val="tekst"/>
      </w:pPr>
      <w:r>
        <w:t>Wykonać zasilenie dla następujących urządzeń:</w:t>
      </w:r>
    </w:p>
    <w:p w:rsidR="009A5546" w:rsidRDefault="00525624" w:rsidP="009A5546">
      <w:pPr>
        <w:pStyle w:val="punktory"/>
      </w:pPr>
      <w:r>
        <w:t>grzałka wody: ~3/400V/12kW</w:t>
      </w:r>
    </w:p>
    <w:p w:rsidR="009A5546" w:rsidRDefault="009A5546" w:rsidP="00AE6DD1">
      <w:pPr>
        <w:pStyle w:val="Nagwek2"/>
      </w:pPr>
      <w:bookmarkStart w:id="305" w:name="_Toc509317874"/>
      <w:bookmarkStart w:id="306" w:name="_Toc514916628"/>
      <w:r w:rsidRPr="007228AA">
        <w:t xml:space="preserve">Wytyczne </w:t>
      </w:r>
      <w:r>
        <w:rPr>
          <w:lang w:val="pl-PL"/>
        </w:rPr>
        <w:t>BHP i ppoż.</w:t>
      </w:r>
      <w:bookmarkEnd w:id="305"/>
      <w:bookmarkEnd w:id="306"/>
    </w:p>
    <w:p w:rsidR="009A5546" w:rsidRDefault="009A5546" w:rsidP="009A5546">
      <w:pPr>
        <w:pStyle w:val="tekst"/>
      </w:pPr>
      <w:r w:rsidRPr="009A5546">
        <w:t xml:space="preserve">Do wykonania instalacji </w:t>
      </w:r>
      <w:r>
        <w:t>wodnej</w:t>
      </w:r>
      <w:r w:rsidRPr="009A5546">
        <w:t xml:space="preserve"> zastosować rury kategorii B czyli niezapalne zgodnie </w:t>
      </w:r>
      <w:r>
        <w:br/>
      </w:r>
      <w:r w:rsidRPr="009A5546">
        <w:t>z PN-EN 13501-1:2008. Projektowany budynek stanowi jednej strefę pożarową. Podczas wykonawstwa stosować się do przepisów zawartych w „Rozporządzeniu Ministra Infrastruktury z dnia 12.03.2009r. zmieniających Rozporządzenie w sprawie warunków technicznych jakim powinny odpowiadać budynki 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rsidR="00525624" w:rsidRPr="00D27573" w:rsidRDefault="00525624" w:rsidP="00AE6DD1">
      <w:pPr>
        <w:pStyle w:val="Nagwek1"/>
      </w:pPr>
      <w:bookmarkStart w:id="307" w:name="_Toc394329358"/>
      <w:bookmarkStart w:id="308" w:name="_Toc412890721"/>
      <w:bookmarkStart w:id="309" w:name="_Toc427320101"/>
      <w:bookmarkStart w:id="310" w:name="_Toc452645083"/>
      <w:bookmarkStart w:id="311" w:name="_Toc509317875"/>
      <w:bookmarkStart w:id="312" w:name="_Toc514916629"/>
      <w:r w:rsidRPr="00D27573">
        <w:t>INSTALACJA KANALIZACYJNA SANITARNA PODPOSADZKOWA</w:t>
      </w:r>
      <w:bookmarkEnd w:id="307"/>
      <w:bookmarkEnd w:id="308"/>
      <w:bookmarkEnd w:id="309"/>
      <w:bookmarkEnd w:id="310"/>
      <w:bookmarkEnd w:id="311"/>
      <w:bookmarkEnd w:id="312"/>
    </w:p>
    <w:p w:rsidR="00525624" w:rsidRDefault="00525624" w:rsidP="00AE6DD1">
      <w:pPr>
        <w:pStyle w:val="Nagwek2"/>
      </w:pPr>
      <w:bookmarkStart w:id="313" w:name="_Toc394329359"/>
      <w:bookmarkStart w:id="314" w:name="_Toc412890722"/>
      <w:bookmarkStart w:id="315" w:name="_Toc427320102"/>
      <w:bookmarkStart w:id="316" w:name="_Toc452645084"/>
      <w:bookmarkStart w:id="317" w:name="_Toc509317876"/>
      <w:bookmarkStart w:id="318" w:name="_Toc514916630"/>
      <w:r>
        <w:t>Opis rozwiązania</w:t>
      </w:r>
      <w:bookmarkEnd w:id="313"/>
      <w:bookmarkEnd w:id="314"/>
      <w:bookmarkEnd w:id="315"/>
      <w:bookmarkEnd w:id="316"/>
      <w:bookmarkEnd w:id="317"/>
      <w:bookmarkEnd w:id="318"/>
    </w:p>
    <w:p w:rsidR="00525624" w:rsidRDefault="00525624" w:rsidP="00525624">
      <w:pPr>
        <w:pStyle w:val="tekst"/>
      </w:pPr>
      <w:r>
        <w:t>Projektuje się instalację kanalizacji sanitarnej podposadzkowej grawitacyjnej. Do instalacji zostaną włączone piony kanalizacyjne sanitarne. Zadaniem instalacji będzie odprowadzenie ścieków do odpowiedniej studni instalacji zewnętrznej kanalizacyjnej sanitarnej. Przewiduje się podział ścieków na szare i czarne.</w:t>
      </w:r>
    </w:p>
    <w:p w:rsidR="00525624" w:rsidRDefault="00525624" w:rsidP="00AE6DD1">
      <w:pPr>
        <w:pStyle w:val="Nagwek2"/>
      </w:pPr>
      <w:bookmarkStart w:id="319" w:name="_Toc394329360"/>
      <w:bookmarkStart w:id="320" w:name="_Toc412890723"/>
      <w:bookmarkStart w:id="321" w:name="_Toc427320103"/>
      <w:bookmarkStart w:id="322" w:name="_Toc452645085"/>
      <w:bookmarkStart w:id="323" w:name="_Toc509317877"/>
      <w:bookmarkStart w:id="324" w:name="_Toc514916631"/>
      <w:r>
        <w:t>Przepływ obliczeniowy</w:t>
      </w:r>
      <w:bookmarkEnd w:id="319"/>
      <w:bookmarkEnd w:id="320"/>
      <w:bookmarkEnd w:id="321"/>
      <w:bookmarkEnd w:id="322"/>
      <w:bookmarkEnd w:id="323"/>
      <w:bookmarkEnd w:id="324"/>
    </w:p>
    <w:p w:rsidR="00525624" w:rsidRDefault="00525624" w:rsidP="00525624">
      <w:pPr>
        <w:pStyle w:val="tekst"/>
      </w:pPr>
      <w:r>
        <w:tab/>
        <w:t>Wyznaczenie przepływu obliczeniowego w instalacji kanalizacyjnej sanitarnej wg. PN-EN 12056-2.</w:t>
      </w:r>
    </w:p>
    <w:p w:rsidR="00525624" w:rsidRDefault="00525624" w:rsidP="00AE6DD1">
      <w:pPr>
        <w:pStyle w:val="Nagwek2"/>
      </w:pPr>
      <w:bookmarkStart w:id="325" w:name="_Toc316498203"/>
      <w:bookmarkStart w:id="326" w:name="_Toc357457185"/>
      <w:bookmarkStart w:id="327" w:name="_Toc366919108"/>
      <w:bookmarkStart w:id="328" w:name="_Toc385521059"/>
      <w:bookmarkStart w:id="329" w:name="_Toc394329361"/>
      <w:bookmarkStart w:id="330" w:name="_Toc412890724"/>
      <w:bookmarkStart w:id="331" w:name="_Toc427320104"/>
      <w:bookmarkStart w:id="332" w:name="_Toc452645086"/>
      <w:bookmarkStart w:id="333" w:name="_Toc509317878"/>
      <w:bookmarkStart w:id="334" w:name="_Toc514916632"/>
      <w:r>
        <w:t>Przewody</w:t>
      </w:r>
      <w:bookmarkEnd w:id="325"/>
      <w:bookmarkEnd w:id="326"/>
      <w:bookmarkEnd w:id="327"/>
      <w:bookmarkEnd w:id="328"/>
      <w:r>
        <w:t xml:space="preserve"> instalacji kanalizacji sanitarnej podposadzkowej</w:t>
      </w:r>
      <w:bookmarkEnd w:id="329"/>
      <w:bookmarkEnd w:id="330"/>
      <w:bookmarkEnd w:id="331"/>
      <w:bookmarkEnd w:id="332"/>
      <w:bookmarkEnd w:id="333"/>
      <w:bookmarkEnd w:id="334"/>
    </w:p>
    <w:p w:rsidR="00525624" w:rsidRDefault="00525624" w:rsidP="00525624">
      <w:pPr>
        <w:pStyle w:val="tekst"/>
      </w:pPr>
      <w:r>
        <w:tab/>
        <w:t xml:space="preserve"> Dla instalacji podposadzkowej</w:t>
      </w:r>
      <w:r w:rsidRPr="00B90ABC">
        <w:t xml:space="preserve"> </w:t>
      </w:r>
      <w:r>
        <w:t>projektuje się r</w:t>
      </w:r>
      <w:r w:rsidRPr="00D9769F">
        <w:t xml:space="preserve">ury i kształtki o średnicy </w:t>
      </w:r>
      <w:r>
        <w:t>110, 160</w:t>
      </w:r>
      <w:r w:rsidRPr="00D9769F">
        <w:t xml:space="preserve"> PVC-U z uszczelką, Lite – rury ze ścianką litą (zgodne z normą PN-EN 1401:1999) KLASA S (SDR 34; SN 8)</w:t>
      </w:r>
      <w:r>
        <w:t xml:space="preserve">. </w:t>
      </w:r>
    </w:p>
    <w:p w:rsidR="00525624" w:rsidRDefault="00525624" w:rsidP="005B2F17">
      <w:pPr>
        <w:pStyle w:val="Nagwek3"/>
      </w:pPr>
      <w:bookmarkStart w:id="335" w:name="_Toc316498204"/>
      <w:bookmarkStart w:id="336" w:name="_Toc357457186"/>
      <w:bookmarkStart w:id="337" w:name="_Toc366919109"/>
      <w:bookmarkStart w:id="338" w:name="_Toc385521060"/>
      <w:bookmarkStart w:id="339" w:name="_Toc394329362"/>
      <w:bookmarkStart w:id="340" w:name="_Toc412890725"/>
      <w:bookmarkStart w:id="341" w:name="_Toc427320105"/>
      <w:bookmarkStart w:id="342" w:name="_Toc452645087"/>
      <w:bookmarkStart w:id="343" w:name="_Toc509317879"/>
      <w:bookmarkStart w:id="344" w:name="_Toc514916633"/>
      <w:r>
        <w:t>Łączenie przewodów</w:t>
      </w:r>
      <w:bookmarkEnd w:id="335"/>
      <w:bookmarkEnd w:id="336"/>
      <w:bookmarkEnd w:id="337"/>
      <w:bookmarkEnd w:id="338"/>
      <w:bookmarkEnd w:id="339"/>
      <w:bookmarkEnd w:id="340"/>
      <w:bookmarkEnd w:id="341"/>
      <w:bookmarkEnd w:id="342"/>
      <w:bookmarkEnd w:id="343"/>
      <w:bookmarkEnd w:id="344"/>
    </w:p>
    <w:p w:rsidR="00525624" w:rsidRDefault="00525624" w:rsidP="00525624">
      <w:pPr>
        <w:pStyle w:val="tekst"/>
      </w:pPr>
      <w:r>
        <w:tab/>
      </w:r>
      <w:r w:rsidRPr="00D9769F">
        <w:t xml:space="preserve">Połączenia </w:t>
      </w:r>
      <w:r>
        <w:t xml:space="preserve">rur PCV i PVC-U </w:t>
      </w:r>
      <w:r w:rsidRPr="00D9769F">
        <w:t>wykonać jako wciskane z elementami kielichowymi i uszczelkami.</w:t>
      </w:r>
      <w:r>
        <w:t xml:space="preserve"> Bosy koniec rury posmarować środkiem poślizgowym na bazie sylikonu, a następnie wprowadzić go do kielicha. Połączenie wykonać tak by zapewnić 10mm kompensację.</w:t>
      </w:r>
    </w:p>
    <w:p w:rsidR="00525624" w:rsidRPr="00221B25" w:rsidRDefault="00525624" w:rsidP="005B2F17">
      <w:pPr>
        <w:pStyle w:val="Nagwek3"/>
      </w:pPr>
      <w:bookmarkStart w:id="345" w:name="_Toc316498205"/>
      <w:bookmarkStart w:id="346" w:name="_Toc357457187"/>
      <w:bookmarkStart w:id="347" w:name="_Toc366919110"/>
      <w:bookmarkStart w:id="348" w:name="_Toc385521061"/>
      <w:bookmarkStart w:id="349" w:name="_Toc394329363"/>
      <w:bookmarkStart w:id="350" w:name="_Toc412890726"/>
      <w:bookmarkStart w:id="351" w:name="_Toc427320106"/>
      <w:bookmarkStart w:id="352" w:name="_Toc452645088"/>
      <w:bookmarkStart w:id="353" w:name="_Toc509317880"/>
      <w:bookmarkStart w:id="354" w:name="_Toc514916634"/>
      <w:r>
        <w:t>Prowadzenie przewodów i ich mocowanie</w:t>
      </w:r>
      <w:bookmarkEnd w:id="345"/>
      <w:bookmarkEnd w:id="346"/>
      <w:bookmarkEnd w:id="347"/>
      <w:bookmarkEnd w:id="348"/>
      <w:bookmarkEnd w:id="349"/>
      <w:bookmarkEnd w:id="350"/>
      <w:bookmarkEnd w:id="351"/>
      <w:bookmarkEnd w:id="352"/>
      <w:bookmarkEnd w:id="353"/>
      <w:bookmarkEnd w:id="354"/>
    </w:p>
    <w:p w:rsidR="00525624" w:rsidRDefault="00525624" w:rsidP="00525624">
      <w:pPr>
        <w:pStyle w:val="tekst"/>
      </w:pPr>
      <w:bookmarkStart w:id="355" w:name="_Toc412890728"/>
      <w:bookmarkStart w:id="356" w:name="_Toc427320107"/>
      <w:r w:rsidRPr="00D9769F">
        <w:t xml:space="preserve">Przewody prowadzone </w:t>
      </w:r>
      <w:r>
        <w:t>pod warstwami konstrukcyjnymi podłogi</w:t>
      </w:r>
      <w:r w:rsidRPr="00D9769F">
        <w:t xml:space="preserve">, w </w:t>
      </w:r>
      <w:r>
        <w:t xml:space="preserve">przestrzeniach w </w:t>
      </w:r>
      <w:r w:rsidRPr="00D9769F">
        <w:t>których temperatura nie spada poniżej 0°C. Przewody kanalizacyjne należy układać na podsypce z piasku, której grubość wynosić powinna 15cm.</w:t>
      </w:r>
    </w:p>
    <w:p w:rsidR="00525624" w:rsidRDefault="00525624" w:rsidP="00AE6DD1">
      <w:pPr>
        <w:pStyle w:val="Nagwek2"/>
      </w:pPr>
      <w:bookmarkStart w:id="357" w:name="_Toc452645089"/>
      <w:bookmarkStart w:id="358" w:name="_Toc509317881"/>
      <w:bookmarkStart w:id="359" w:name="_Toc514916635"/>
      <w:r>
        <w:t>Badanie szczelności</w:t>
      </w:r>
      <w:bookmarkEnd w:id="355"/>
      <w:bookmarkEnd w:id="356"/>
      <w:bookmarkEnd w:id="357"/>
      <w:bookmarkEnd w:id="358"/>
      <w:bookmarkEnd w:id="359"/>
    </w:p>
    <w:p w:rsidR="00525624" w:rsidRDefault="00525624" w:rsidP="00525624">
      <w:pPr>
        <w:pStyle w:val="tekst"/>
      </w:pPr>
      <w:r>
        <w:t>N</w:t>
      </w:r>
      <w:r w:rsidRPr="006667DC">
        <w:t xml:space="preserve">ależy </w:t>
      </w:r>
      <w:r>
        <w:t xml:space="preserve">przeprowadzić </w:t>
      </w:r>
      <w:r w:rsidRPr="006667DC">
        <w:t xml:space="preserve">badania szczelności instalacji kanalizacyjnej </w:t>
      </w:r>
      <w:r>
        <w:t xml:space="preserve">podposadzkowej </w:t>
      </w:r>
      <w:r w:rsidRPr="007C73AF">
        <w:t>przez oględziny po napełnieniu ich wodą powyżej kolana łączącego pion z poziomem.</w:t>
      </w:r>
    </w:p>
    <w:p w:rsidR="00525624" w:rsidRDefault="00525624" w:rsidP="00AE6DD1">
      <w:pPr>
        <w:pStyle w:val="Nagwek2"/>
      </w:pPr>
      <w:bookmarkStart w:id="360" w:name="_Toc394329365"/>
      <w:bookmarkStart w:id="361" w:name="_Toc412890729"/>
      <w:bookmarkStart w:id="362" w:name="_Toc427320108"/>
      <w:bookmarkStart w:id="363" w:name="_Toc452645090"/>
      <w:bookmarkStart w:id="364" w:name="_Toc509317882"/>
      <w:bookmarkStart w:id="365" w:name="_Toc514916636"/>
      <w:bookmarkStart w:id="366" w:name="_Toc316498214"/>
      <w:bookmarkStart w:id="367" w:name="_Toc357457194"/>
      <w:bookmarkStart w:id="368" w:name="_Toc366919116"/>
      <w:bookmarkStart w:id="369" w:name="_Toc385521067"/>
      <w:r>
        <w:t>Wytyczne branżowe</w:t>
      </w:r>
      <w:bookmarkEnd w:id="360"/>
      <w:bookmarkEnd w:id="361"/>
      <w:bookmarkEnd w:id="362"/>
      <w:bookmarkEnd w:id="363"/>
      <w:bookmarkEnd w:id="364"/>
      <w:bookmarkEnd w:id="365"/>
    </w:p>
    <w:p w:rsidR="00525624" w:rsidRPr="00B35074" w:rsidRDefault="00525624" w:rsidP="005B2F17">
      <w:pPr>
        <w:pStyle w:val="Nagwek3"/>
      </w:pPr>
      <w:bookmarkStart w:id="370" w:name="_Toc394329366"/>
      <w:bookmarkStart w:id="371" w:name="_Toc412890730"/>
      <w:bookmarkStart w:id="372" w:name="_Toc427320109"/>
      <w:bookmarkStart w:id="373" w:name="_Toc452645091"/>
      <w:bookmarkStart w:id="374" w:name="_Toc509317883"/>
      <w:bookmarkStart w:id="375" w:name="_Toc514916637"/>
      <w:r w:rsidRPr="00B35074">
        <w:t>Branża budowlana</w:t>
      </w:r>
      <w:bookmarkEnd w:id="370"/>
      <w:bookmarkEnd w:id="371"/>
      <w:bookmarkEnd w:id="372"/>
      <w:bookmarkEnd w:id="373"/>
      <w:bookmarkEnd w:id="374"/>
      <w:bookmarkEnd w:id="375"/>
    </w:p>
    <w:p w:rsidR="00525624" w:rsidRPr="00FD6E09" w:rsidRDefault="00525624" w:rsidP="00525624">
      <w:pPr>
        <w:pStyle w:val="tekst"/>
      </w:pPr>
      <w:r w:rsidRPr="00FD6E09">
        <w:tab/>
        <w:t>Należy wykonać:</w:t>
      </w:r>
    </w:p>
    <w:p w:rsidR="00525624" w:rsidRDefault="00525624" w:rsidP="00525624">
      <w:pPr>
        <w:pStyle w:val="punktory"/>
      </w:pPr>
      <w:r w:rsidRPr="00FD6E09">
        <w:t>otwory pod przejścia instalacyjne w przegrodach</w:t>
      </w:r>
    </w:p>
    <w:p w:rsidR="00525624" w:rsidRDefault="00525624" w:rsidP="00525624">
      <w:pPr>
        <w:pStyle w:val="punktory"/>
      </w:pPr>
      <w:r>
        <w:t>przejścia przez podłogę, posadzkę oraz ścianę fundamentową</w:t>
      </w:r>
    </w:p>
    <w:p w:rsidR="00525624" w:rsidRPr="00B363C1" w:rsidRDefault="00525624" w:rsidP="00AE6DD1">
      <w:pPr>
        <w:pStyle w:val="Nagwek1"/>
      </w:pPr>
      <w:bookmarkStart w:id="376" w:name="_Toc427320110"/>
      <w:bookmarkStart w:id="377" w:name="_Toc452645092"/>
      <w:bookmarkStart w:id="378" w:name="_Toc509317884"/>
      <w:bookmarkStart w:id="379" w:name="_Toc514916638"/>
      <w:bookmarkEnd w:id="366"/>
      <w:bookmarkEnd w:id="367"/>
      <w:bookmarkEnd w:id="368"/>
      <w:bookmarkEnd w:id="369"/>
      <w:r w:rsidRPr="00B363C1">
        <w:t>INSTALACJA KANALIZACYJNA SANITARNA WEWNĘTRZNA</w:t>
      </w:r>
      <w:bookmarkEnd w:id="376"/>
      <w:bookmarkEnd w:id="377"/>
      <w:bookmarkEnd w:id="378"/>
      <w:bookmarkEnd w:id="379"/>
    </w:p>
    <w:p w:rsidR="00525624" w:rsidRDefault="00525624" w:rsidP="00AE6DD1">
      <w:pPr>
        <w:pStyle w:val="Nagwek2"/>
      </w:pPr>
      <w:bookmarkStart w:id="380" w:name="_Toc316498196"/>
      <w:bookmarkStart w:id="381" w:name="_Toc357457180"/>
      <w:bookmarkStart w:id="382" w:name="_Toc366919104"/>
      <w:bookmarkStart w:id="383" w:name="_Toc385521057"/>
      <w:bookmarkStart w:id="384" w:name="_Toc400380380"/>
      <w:bookmarkStart w:id="385" w:name="_Toc405881717"/>
      <w:bookmarkStart w:id="386" w:name="_Toc427320111"/>
      <w:bookmarkStart w:id="387" w:name="_Toc452645093"/>
      <w:bookmarkStart w:id="388" w:name="_Toc509317885"/>
      <w:bookmarkStart w:id="389" w:name="_Toc514916639"/>
      <w:r>
        <w:t>Opis rozwiązania</w:t>
      </w:r>
      <w:bookmarkEnd w:id="380"/>
      <w:bookmarkEnd w:id="381"/>
      <w:bookmarkEnd w:id="382"/>
      <w:bookmarkEnd w:id="383"/>
      <w:bookmarkEnd w:id="384"/>
      <w:bookmarkEnd w:id="385"/>
      <w:bookmarkEnd w:id="386"/>
      <w:bookmarkEnd w:id="387"/>
      <w:bookmarkEnd w:id="388"/>
      <w:bookmarkEnd w:id="389"/>
    </w:p>
    <w:p w:rsidR="00525624" w:rsidRDefault="00525624" w:rsidP="00525624">
      <w:pPr>
        <w:pStyle w:val="tekst"/>
      </w:pPr>
      <w:r>
        <w:t xml:space="preserve">Projektuje się instalację kanalizacji sanitarnej wewnętrznej grawitacyjnej. Przewiduje się montaż pionów kanalizacyjnych do których podpięte zostaną poszczególne urządzenia. Ścieki w pionów będą odprowadzane do system kanalizacji zewnętrznej która odprowadzi ścieki do odpowiedniej studni instalacji zewnętrznej. </w:t>
      </w:r>
    </w:p>
    <w:p w:rsidR="00525624" w:rsidRDefault="00525624" w:rsidP="00525624">
      <w:pPr>
        <w:pStyle w:val="tekst"/>
      </w:pPr>
      <w:r>
        <w:t>Przewiduje się podział ścieków sanitarnych na szare i czarne. Ścieki sanitarne czarne pochodzą wyłącznie z misek ustępowych natomiast ścieki szare z pozostałych przyborów sanitarnych.</w:t>
      </w:r>
    </w:p>
    <w:p w:rsidR="00525624" w:rsidRDefault="00525624" w:rsidP="00AE6DD1">
      <w:pPr>
        <w:pStyle w:val="Nagwek2"/>
      </w:pPr>
      <w:bookmarkStart w:id="390" w:name="_Toc400380381"/>
      <w:bookmarkStart w:id="391" w:name="_Toc405881718"/>
      <w:bookmarkStart w:id="392" w:name="_Toc427320112"/>
      <w:bookmarkStart w:id="393" w:name="_Toc452645094"/>
      <w:bookmarkStart w:id="394" w:name="_Toc509317886"/>
      <w:bookmarkStart w:id="395" w:name="_Toc514916640"/>
      <w:r>
        <w:t>Przepływ obliczeniowy</w:t>
      </w:r>
      <w:bookmarkEnd w:id="390"/>
      <w:bookmarkEnd w:id="391"/>
      <w:bookmarkEnd w:id="392"/>
      <w:bookmarkEnd w:id="393"/>
      <w:bookmarkEnd w:id="394"/>
      <w:bookmarkEnd w:id="395"/>
    </w:p>
    <w:p w:rsidR="00525624" w:rsidRDefault="00525624" w:rsidP="00525624">
      <w:pPr>
        <w:pStyle w:val="tekst"/>
      </w:pPr>
      <w:r>
        <w:tab/>
        <w:t>Wyznaczenie przepływu obliczeniowego w instalacji kanalizacyjnej sanitarnej wg. PN-EN 12056-2.</w:t>
      </w:r>
    </w:p>
    <w:tbl>
      <w:tblPr>
        <w:tblW w:w="9287" w:type="dxa"/>
        <w:tblInd w:w="59" w:type="dxa"/>
        <w:tblCellMar>
          <w:left w:w="70" w:type="dxa"/>
          <w:right w:w="70" w:type="dxa"/>
        </w:tblCellMar>
        <w:tblLook w:val="04A0" w:firstRow="1" w:lastRow="0" w:firstColumn="1" w:lastColumn="0" w:noHBand="0" w:noVBand="1"/>
      </w:tblPr>
      <w:tblGrid>
        <w:gridCol w:w="522"/>
        <w:gridCol w:w="5505"/>
        <w:gridCol w:w="992"/>
        <w:gridCol w:w="1134"/>
        <w:gridCol w:w="1134"/>
      </w:tblGrid>
      <w:tr w:rsidR="00525624" w:rsidTr="00525624">
        <w:trPr>
          <w:trHeight w:val="300"/>
        </w:trPr>
        <w:tc>
          <w:tcPr>
            <w:tcW w:w="522" w:type="dxa"/>
            <w:tcBorders>
              <w:top w:val="single" w:sz="8" w:space="0" w:color="auto"/>
              <w:left w:val="single" w:sz="8" w:space="0" w:color="auto"/>
              <w:bottom w:val="nil"/>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Lp.</w:t>
            </w:r>
          </w:p>
        </w:tc>
        <w:tc>
          <w:tcPr>
            <w:tcW w:w="5505" w:type="dxa"/>
            <w:tcBorders>
              <w:top w:val="single" w:sz="8" w:space="0" w:color="auto"/>
              <w:left w:val="nil"/>
              <w:bottom w:val="nil"/>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Wyszczególnienie</w:t>
            </w:r>
          </w:p>
        </w:tc>
        <w:tc>
          <w:tcPr>
            <w:tcW w:w="992" w:type="dxa"/>
            <w:tcBorders>
              <w:top w:val="single" w:sz="8" w:space="0" w:color="auto"/>
              <w:left w:val="single" w:sz="4" w:space="0" w:color="auto"/>
              <w:bottom w:val="nil"/>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Ilość</w:t>
            </w:r>
          </w:p>
        </w:tc>
        <w:tc>
          <w:tcPr>
            <w:tcW w:w="1134" w:type="dxa"/>
            <w:tcBorders>
              <w:top w:val="single" w:sz="8" w:space="0" w:color="auto"/>
              <w:left w:val="nil"/>
              <w:bottom w:val="nil"/>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g</w:t>
            </w:r>
            <w:r w:rsidRPr="00AE6DD1">
              <w:rPr>
                <w:szCs w:val="20"/>
                <w:vertAlign w:val="subscript"/>
              </w:rPr>
              <w:t>n</w:t>
            </w:r>
          </w:p>
        </w:tc>
        <w:tc>
          <w:tcPr>
            <w:tcW w:w="1134" w:type="dxa"/>
            <w:tcBorders>
              <w:top w:val="single" w:sz="8" w:space="0" w:color="auto"/>
              <w:left w:val="nil"/>
              <w:bottom w:val="nil"/>
              <w:right w:val="single" w:sz="8" w:space="0" w:color="auto"/>
            </w:tcBorders>
            <w:shd w:val="clear" w:color="000000" w:fill="5A5A5A"/>
            <w:noWrap/>
            <w:vAlign w:val="bottom"/>
            <w:hideMark/>
          </w:tcPr>
          <w:p w:rsidR="00525624" w:rsidRPr="00AE6DD1" w:rsidRDefault="00525624" w:rsidP="00525624">
            <w:pPr>
              <w:rPr>
                <w:szCs w:val="20"/>
              </w:rPr>
            </w:pPr>
            <w:r w:rsidRPr="00AE6DD1">
              <w:rPr>
                <w:szCs w:val="20"/>
              </w:rPr>
              <w:t>s</w:t>
            </w:r>
            <w:r w:rsidRPr="00AE6DD1">
              <w:rPr>
                <w:szCs w:val="20"/>
                <w:vertAlign w:val="subscript"/>
              </w:rPr>
              <w:t>qn</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hideMark/>
          </w:tcPr>
          <w:p w:rsidR="00525624" w:rsidRPr="00AE6DD1" w:rsidRDefault="00525624" w:rsidP="00525624">
            <w:pPr>
              <w:rPr>
                <w:rFonts w:eastAsia="Times New Roman"/>
                <w:szCs w:val="20"/>
                <w:lang w:eastAsia="pl-PL"/>
              </w:rPr>
            </w:pPr>
            <w:r w:rsidRPr="00AE6DD1">
              <w:rPr>
                <w:rFonts w:eastAsia="Times New Roman"/>
                <w:szCs w:val="20"/>
                <w:lang w:eastAsia="pl-PL"/>
              </w:rPr>
              <w:t>1</w:t>
            </w:r>
          </w:p>
        </w:tc>
        <w:tc>
          <w:tcPr>
            <w:tcW w:w="5505" w:type="dxa"/>
            <w:tcBorders>
              <w:top w:val="single" w:sz="8" w:space="0" w:color="auto"/>
              <w:left w:val="nil"/>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Miska Ustępowa - 6 litrów*</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9</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2,00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18,00</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hideMark/>
          </w:tcPr>
          <w:p w:rsidR="00525624" w:rsidRPr="00AE6DD1" w:rsidRDefault="00525624" w:rsidP="00525624">
            <w:pPr>
              <w:rPr>
                <w:rFonts w:eastAsia="Times New Roman"/>
                <w:szCs w:val="20"/>
                <w:lang w:eastAsia="pl-PL"/>
              </w:rPr>
            </w:pPr>
            <w:r w:rsidRPr="00AE6DD1">
              <w:rPr>
                <w:rFonts w:eastAsia="Times New Roman"/>
                <w:szCs w:val="20"/>
                <w:lang w:eastAsia="pl-PL"/>
              </w:rPr>
              <w:t>2</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Pisuar z zaworem spłukującym</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1</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0,50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0,50</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hideMark/>
          </w:tcPr>
          <w:p w:rsidR="00525624" w:rsidRPr="00AE6DD1" w:rsidRDefault="00525624" w:rsidP="00525624">
            <w:pPr>
              <w:rPr>
                <w:rFonts w:eastAsia="Times New Roman"/>
                <w:szCs w:val="20"/>
                <w:lang w:eastAsia="pl-PL"/>
              </w:rPr>
            </w:pPr>
            <w:r w:rsidRPr="00AE6DD1">
              <w:rPr>
                <w:rFonts w:eastAsia="Times New Roman"/>
                <w:szCs w:val="20"/>
                <w:lang w:eastAsia="pl-PL"/>
              </w:rPr>
              <w:t>3</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Umywalka</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13</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0,50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6,50</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hideMark/>
          </w:tcPr>
          <w:p w:rsidR="00525624" w:rsidRPr="00AE6DD1" w:rsidRDefault="00525624" w:rsidP="00525624">
            <w:pPr>
              <w:rPr>
                <w:rFonts w:eastAsia="Times New Roman"/>
                <w:szCs w:val="20"/>
                <w:lang w:eastAsia="pl-PL"/>
              </w:rPr>
            </w:pPr>
            <w:r w:rsidRPr="00AE6DD1">
              <w:rPr>
                <w:rFonts w:eastAsia="Times New Roman"/>
                <w:szCs w:val="20"/>
                <w:lang w:eastAsia="pl-PL"/>
              </w:rPr>
              <w:t>4</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Zlewozmywak</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2</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525624" w:rsidRPr="00AE6DD1" w:rsidRDefault="00525624" w:rsidP="00525624">
            <w:pPr>
              <w:rPr>
                <w:szCs w:val="20"/>
              </w:rPr>
            </w:pPr>
            <w:r w:rsidRPr="00AE6DD1">
              <w:rPr>
                <w:szCs w:val="20"/>
              </w:rPr>
              <w:t>0,80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1,60</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hideMark/>
          </w:tcPr>
          <w:p w:rsidR="00525624" w:rsidRPr="00AE6DD1" w:rsidRDefault="00525624" w:rsidP="00525624">
            <w:pPr>
              <w:rPr>
                <w:szCs w:val="20"/>
              </w:rPr>
            </w:pPr>
            <w:r w:rsidRPr="00AE6DD1">
              <w:rPr>
                <w:szCs w:val="20"/>
              </w:rPr>
              <w:t>5</w:t>
            </w:r>
          </w:p>
        </w:tc>
        <w:tc>
          <w:tcPr>
            <w:tcW w:w="5505" w:type="dxa"/>
            <w:tcBorders>
              <w:top w:val="single" w:sz="8" w:space="0" w:color="auto"/>
              <w:left w:val="nil"/>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Prysznic bez korka</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2</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0,60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1,20</w:t>
            </w:r>
          </w:p>
        </w:tc>
      </w:tr>
      <w:tr w:rsidR="00525624" w:rsidTr="00525624">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C45911" w:themeFill="accent2" w:themeFillShade="BF"/>
            <w:noWrap/>
            <w:vAlign w:val="bottom"/>
          </w:tcPr>
          <w:p w:rsidR="00525624" w:rsidRPr="00AE6DD1" w:rsidRDefault="00525624" w:rsidP="00525624">
            <w:pPr>
              <w:rPr>
                <w:szCs w:val="20"/>
              </w:rPr>
            </w:pPr>
            <w:r w:rsidRPr="00AE6DD1">
              <w:rPr>
                <w:szCs w:val="20"/>
              </w:rPr>
              <w:t>6</w:t>
            </w:r>
          </w:p>
        </w:tc>
        <w:tc>
          <w:tcPr>
            <w:tcW w:w="5505" w:type="dxa"/>
            <w:tcBorders>
              <w:top w:val="single" w:sz="8" w:space="0" w:color="auto"/>
              <w:left w:val="nil"/>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Wpust podłogowy DN50 (łączna liczba 25 szt.)</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5</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525624" w:rsidRPr="00AE6DD1" w:rsidRDefault="00525624" w:rsidP="00525624">
            <w:pPr>
              <w:rPr>
                <w:szCs w:val="20"/>
              </w:rPr>
            </w:pPr>
            <w:r w:rsidRPr="00AE6DD1">
              <w:rPr>
                <w:szCs w:val="20"/>
              </w:rPr>
              <w:t>0,80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525624" w:rsidRPr="00AE6DD1" w:rsidRDefault="00525624" w:rsidP="00525624">
            <w:pPr>
              <w:rPr>
                <w:szCs w:val="20"/>
              </w:rPr>
            </w:pPr>
            <w:r w:rsidRPr="00AE6DD1">
              <w:rPr>
                <w:szCs w:val="20"/>
              </w:rPr>
              <w:t>4,00</w:t>
            </w:r>
          </w:p>
        </w:tc>
      </w:tr>
      <w:tr w:rsidR="00525624" w:rsidTr="00AE6DD1">
        <w:trPr>
          <w:trHeight w:hRule="exact" w:val="90"/>
        </w:trPr>
        <w:tc>
          <w:tcPr>
            <w:tcW w:w="9287" w:type="dxa"/>
            <w:gridSpan w:val="5"/>
            <w:tcBorders>
              <w:top w:val="nil"/>
              <w:left w:val="single" w:sz="4" w:space="0" w:color="auto"/>
              <w:bottom w:val="nil"/>
              <w:right w:val="single" w:sz="4" w:space="0" w:color="000000"/>
            </w:tcBorders>
            <w:shd w:val="clear" w:color="auto" w:fill="auto"/>
            <w:noWrap/>
            <w:vAlign w:val="bottom"/>
          </w:tcPr>
          <w:p w:rsidR="00525624" w:rsidRPr="00AE6DD1" w:rsidRDefault="00525624" w:rsidP="00525624">
            <w:pPr>
              <w:rPr>
                <w:szCs w:val="20"/>
              </w:rPr>
            </w:pPr>
          </w:p>
        </w:tc>
      </w:tr>
      <w:tr w:rsidR="00525624" w:rsidTr="00525624">
        <w:trPr>
          <w:trHeight w:val="255"/>
        </w:trPr>
        <w:tc>
          <w:tcPr>
            <w:tcW w:w="8153" w:type="dxa"/>
            <w:gridSpan w:val="4"/>
            <w:tcBorders>
              <w:top w:val="single" w:sz="8" w:space="0" w:color="auto"/>
              <w:left w:val="single" w:sz="8" w:space="0" w:color="auto"/>
              <w:bottom w:val="single" w:sz="8" w:space="0" w:color="auto"/>
              <w:right w:val="single" w:sz="4" w:space="0" w:color="000000"/>
            </w:tcBorders>
            <w:shd w:val="clear" w:color="000000" w:fill="5A5A5A"/>
            <w:noWrap/>
            <w:vAlign w:val="bottom"/>
            <w:hideMark/>
          </w:tcPr>
          <w:p w:rsidR="00525624" w:rsidRPr="00AE6DD1" w:rsidRDefault="00525624" w:rsidP="00525624">
            <w:pPr>
              <w:rPr>
                <w:szCs w:val="20"/>
              </w:rPr>
            </w:pPr>
            <w:r w:rsidRPr="00AE6DD1">
              <w:rPr>
                <w:szCs w:val="20"/>
              </w:rPr>
              <w:t> RAZEM ∑DU:</w:t>
            </w:r>
          </w:p>
        </w:tc>
        <w:tc>
          <w:tcPr>
            <w:tcW w:w="1134" w:type="dxa"/>
            <w:tcBorders>
              <w:top w:val="single" w:sz="8" w:space="0" w:color="auto"/>
              <w:left w:val="nil"/>
              <w:bottom w:val="single" w:sz="8" w:space="0" w:color="auto"/>
              <w:right w:val="single" w:sz="8" w:space="0" w:color="auto"/>
            </w:tcBorders>
            <w:shd w:val="clear" w:color="000000" w:fill="5A5A5A"/>
            <w:noWrap/>
            <w:vAlign w:val="bottom"/>
            <w:hideMark/>
          </w:tcPr>
          <w:p w:rsidR="00525624" w:rsidRPr="00AE6DD1" w:rsidRDefault="00525624" w:rsidP="00525624">
            <w:pPr>
              <w:rPr>
                <w:szCs w:val="20"/>
              </w:rPr>
            </w:pPr>
            <w:r w:rsidRPr="00AE6DD1">
              <w:rPr>
                <w:szCs w:val="20"/>
              </w:rPr>
              <w:t>31,80</w:t>
            </w:r>
          </w:p>
        </w:tc>
      </w:tr>
    </w:tbl>
    <w:p w:rsidR="00525624" w:rsidRDefault="00525624" w:rsidP="00525624">
      <w:pPr>
        <w:pStyle w:val="tekst"/>
      </w:pPr>
      <w:r>
        <w:t>*) przybory włączone do kanalizacji sanitarnej czarnej</w:t>
      </w:r>
    </w:p>
    <w:p w:rsidR="00525624" w:rsidRDefault="00525624" w:rsidP="00525624">
      <w:pPr>
        <w:pStyle w:val="tekst"/>
      </w:pPr>
    </w:p>
    <w:p w:rsidR="00525624" w:rsidRDefault="00525624" w:rsidP="00525624">
      <w:pPr>
        <w:pStyle w:val="tekst"/>
      </w:pPr>
      <w:r w:rsidRPr="00467647">
        <w:t>Q</w:t>
      </w:r>
      <w:r w:rsidRPr="00467647">
        <w:rPr>
          <w:vertAlign w:val="subscript"/>
        </w:rPr>
        <w:t>ww</w:t>
      </w:r>
      <w:r>
        <w:t xml:space="preserve"> </w:t>
      </w:r>
      <w:r w:rsidRPr="00467647">
        <w:t>= K∑DU^0,5</w:t>
      </w:r>
    </w:p>
    <w:p w:rsidR="00525624" w:rsidRDefault="00525624" w:rsidP="00525624">
      <w:pPr>
        <w:pStyle w:val="tekst"/>
      </w:pPr>
      <w:r w:rsidRPr="00467647">
        <w:t>K</w:t>
      </w:r>
      <w:r>
        <w:t xml:space="preserve"> </w:t>
      </w:r>
      <w:r w:rsidRPr="00467647">
        <w:t>=</w:t>
      </w:r>
      <w:r>
        <w:t>0,5</w:t>
      </w:r>
    </w:p>
    <w:p w:rsidR="00525624" w:rsidRDefault="00525624" w:rsidP="00525624">
      <w:pPr>
        <w:pStyle w:val="tekst"/>
      </w:pPr>
      <w:r w:rsidRPr="00467647">
        <w:t>Q</w:t>
      </w:r>
      <w:r w:rsidRPr="00467647">
        <w:rPr>
          <w:vertAlign w:val="subscript"/>
        </w:rPr>
        <w:t>ww</w:t>
      </w:r>
      <w:r>
        <w:t xml:space="preserve"> </w:t>
      </w:r>
      <w:r w:rsidRPr="00467647">
        <w:t xml:space="preserve">= </w:t>
      </w:r>
      <w:r>
        <w:t xml:space="preserve">2,82 </w:t>
      </w:r>
      <w:r w:rsidRPr="00467647">
        <w:t>[l/s]</w:t>
      </w:r>
    </w:p>
    <w:p w:rsidR="00525624" w:rsidRDefault="00525624" w:rsidP="00525624">
      <w:pPr>
        <w:pStyle w:val="tekst"/>
      </w:pPr>
    </w:p>
    <w:p w:rsidR="00525624" w:rsidRDefault="00525624" w:rsidP="00C77C57">
      <w:pPr>
        <w:pStyle w:val="tekst"/>
      </w:pPr>
      <w:r>
        <w:t>Łączna wartość strumienia to</w:t>
      </w:r>
      <w:r w:rsidR="00C77C57">
        <w:t xml:space="preserve"> 2,82 [l/s].</w:t>
      </w:r>
    </w:p>
    <w:p w:rsidR="00525624" w:rsidRDefault="00525624" w:rsidP="00AE6DD1">
      <w:pPr>
        <w:pStyle w:val="Nagwek2"/>
      </w:pPr>
      <w:bookmarkStart w:id="396" w:name="_Toc400380382"/>
      <w:bookmarkStart w:id="397" w:name="_Toc405881719"/>
      <w:bookmarkStart w:id="398" w:name="_Toc427320113"/>
      <w:bookmarkStart w:id="399" w:name="_Toc452645095"/>
      <w:bookmarkStart w:id="400" w:name="_Toc509317887"/>
      <w:bookmarkStart w:id="401" w:name="_Toc514916641"/>
      <w:r>
        <w:t>Przewody instalacji kanalizacji sanitarnej wewnętrznej</w:t>
      </w:r>
      <w:bookmarkEnd w:id="396"/>
      <w:bookmarkEnd w:id="397"/>
      <w:bookmarkEnd w:id="398"/>
      <w:bookmarkEnd w:id="399"/>
      <w:bookmarkEnd w:id="400"/>
      <w:bookmarkEnd w:id="401"/>
    </w:p>
    <w:p w:rsidR="00525624" w:rsidRDefault="00525624" w:rsidP="00525624">
      <w:pPr>
        <w:pStyle w:val="tekst"/>
      </w:pPr>
      <w:r>
        <w:t xml:space="preserve">Instalacje kanalizacji wewnętrznej wykonać rur i kształtek o średnicy </w:t>
      </w:r>
      <w:r w:rsidRPr="00D9769F">
        <w:t xml:space="preserve">50, 110 mm kielichowe </w:t>
      </w:r>
      <w:r w:rsidR="00AE6DD1">
        <w:br/>
      </w:r>
      <w:r w:rsidRPr="00D9769F">
        <w:t>z PVC.</w:t>
      </w:r>
    </w:p>
    <w:p w:rsidR="00525624" w:rsidRPr="002126A3" w:rsidRDefault="00525624" w:rsidP="005B2F17">
      <w:pPr>
        <w:pStyle w:val="Nagwek3"/>
      </w:pPr>
      <w:bookmarkStart w:id="402" w:name="_Toc400380383"/>
      <w:bookmarkStart w:id="403" w:name="_Toc405881720"/>
      <w:bookmarkStart w:id="404" w:name="_Toc427320114"/>
      <w:bookmarkStart w:id="405" w:name="_Toc452645096"/>
      <w:bookmarkStart w:id="406" w:name="_Toc509317888"/>
      <w:bookmarkStart w:id="407" w:name="_Toc514916642"/>
      <w:r w:rsidRPr="002126A3">
        <w:t>Prowadzenie przewodów i ich mocowanie</w:t>
      </w:r>
      <w:bookmarkEnd w:id="402"/>
      <w:bookmarkEnd w:id="403"/>
      <w:bookmarkEnd w:id="404"/>
      <w:bookmarkEnd w:id="405"/>
      <w:bookmarkEnd w:id="406"/>
      <w:bookmarkEnd w:id="407"/>
    </w:p>
    <w:p w:rsidR="00525624" w:rsidRPr="00D9769F" w:rsidRDefault="00525624" w:rsidP="00525624">
      <w:pPr>
        <w:pStyle w:val="tekst"/>
      </w:pPr>
      <w:r>
        <w:tab/>
      </w:r>
      <w:r w:rsidRPr="00D9769F">
        <w:t xml:space="preserve">Przewody należy prowadzić po ścianach wewnętrznych i posadzkowo. Instalację wykonać </w:t>
      </w:r>
      <w:r w:rsidR="00AE6DD1">
        <w:br/>
      </w:r>
      <w:r w:rsidRPr="00D9769F">
        <w:t xml:space="preserve">w całości jako krytą. W miejscach gdzie nie można wykonać bruzd pod przewody w elementach konstrukcyjnych należy je zabudować płytami g-k. </w:t>
      </w:r>
    </w:p>
    <w:p w:rsidR="00525624" w:rsidRDefault="00525624" w:rsidP="00525624">
      <w:pPr>
        <w:pStyle w:val="tekst"/>
      </w:pPr>
      <w:r>
        <w:tab/>
      </w:r>
      <w:r w:rsidRPr="00D9769F">
        <w:t xml:space="preserve">Dopuszcza się prowadzenie ich po ścianach zewnętrznych pod warunkiem zabezpieczenia przed zamarzaniem. Ponadto prowadzenie przewodów powinno być zgodne z zaleceniami normy </w:t>
      </w:r>
      <w:r w:rsidR="00AE6DD1">
        <w:br/>
      </w:r>
      <w:r w:rsidRPr="00D9769F">
        <w:t>PN-81/C-10700 „Instalacje kanalizacyjne. Wymagania</w:t>
      </w:r>
      <w:r w:rsidR="00AE6DD1">
        <w:t xml:space="preserve"> </w:t>
      </w:r>
      <w:r w:rsidRPr="00D9769F">
        <w:t>i badania przy odbiorze”. Przewody kanalizacyjne układać należy kielichami w kierunku przeciwnym do przepływu ścieków. Przewody prowadzić przez pomieszczenia o temperaturze wyższej od 0°C. Przewodów kanalizacyjnych nie wolno prowadzić nad przewodami wody zimnej i ciepłej, gazu , centralnego ogrzewania oraz gołymi przewodami elektrycznymi. Minimalna odległość przewodu PCV od przewodów cieplnych wynosi 0,1m. mierząc od powierzchni rur. W przypadku gdy odległość ta jest mniejsza należy zastosować izolację. Izolacje termiczną należy wykonać również wtedy gdy, gdy działanie dowolnego źródła ciepła może spowodować podwyższenie temperatury ścianki przewodu powyżej +45°C. Dopuszcza się prowadzenie przewodów po ścianach albo w bruzdach lub kanałach, pod warunkiem zastosowania rozwiązania zapewniającego swobodne wydłużenie przewodów. W miejscach gdzie przewody kanalizacyjne przechodzą przez ścian</w:t>
      </w:r>
      <w:r>
        <w:t>y i stropy pomiędzy ścianką rur</w:t>
      </w:r>
      <w:r w:rsidR="00AE6DD1">
        <w:t xml:space="preserve"> </w:t>
      </w:r>
      <w:r w:rsidRPr="00D9769F">
        <w:t xml:space="preserve">a krawędzią otworu w przegrodzie budowlanej powinna być pozostawiona wolna przestrzeń wypełniona materiałem utrzymującym stale stan plastyczny. Podejścia do urządzeń sanitarnych i wpustów podłogowych mogą być prowadzone oddzielnie lub mogą łączyć się dla kilku urządzeń, pod warunkiem utrzymania szczelności zamknięć wodnych. Średnica części odpływowej pionu powinna być jednakowa na całej wysokości i nie powinna być mniejsza od największej średnicy podejścia do tego pionu. Przewody należy mocować do konstrukcji budynku za pomocą uchwytów lub obejm. Powinny one mocować przewody pod kielichami. Maksymalne rozstawy uchwytów dla przewodów poziomych wynoszą: 50-110 rozstaw co 1,0 m , dla przewodów powyżej 110 rozstaw co 1,25m. Na przewodach pionowych należy zastosować na każdej kondygnacji co najmniej jedno mocowanie stałe zapewniające przenoszenie obciążeń rurociągów </w:t>
      </w:r>
      <w:r w:rsidR="00AE6DD1">
        <w:br/>
      </w:r>
      <w:r w:rsidRPr="00D9769F">
        <w:t>i jedno mocowanie przesuwne. Mocowanie przesuwne powinno zabezpieczać rurociąg przed dociskiem. Wszystkie elementy przewodów spustowych powinny być mocowane niezależnie. Odgałęzienia przewodów odpływowych powinny być wykonywane przy pomocy trójników o kącie rozwarcia nie większym niż 45°.</w:t>
      </w:r>
    </w:p>
    <w:p w:rsidR="00525624" w:rsidRPr="002126A3" w:rsidRDefault="00525624" w:rsidP="005B2F17">
      <w:pPr>
        <w:pStyle w:val="Nagwek3"/>
      </w:pPr>
      <w:bookmarkStart w:id="408" w:name="_Toc400380384"/>
      <w:bookmarkStart w:id="409" w:name="_Toc405881721"/>
      <w:bookmarkStart w:id="410" w:name="_Toc427320115"/>
      <w:bookmarkStart w:id="411" w:name="_Toc452645097"/>
      <w:bookmarkStart w:id="412" w:name="_Toc509317889"/>
      <w:bookmarkStart w:id="413" w:name="_Toc514916643"/>
      <w:r w:rsidRPr="002126A3">
        <w:t>Izolacja instalacji kanalizacyjnej</w:t>
      </w:r>
      <w:bookmarkEnd w:id="408"/>
      <w:bookmarkEnd w:id="409"/>
      <w:bookmarkEnd w:id="410"/>
      <w:bookmarkEnd w:id="411"/>
      <w:bookmarkEnd w:id="412"/>
      <w:bookmarkEnd w:id="413"/>
    </w:p>
    <w:p w:rsidR="00525624" w:rsidRDefault="00525624" w:rsidP="00525624">
      <w:pPr>
        <w:pStyle w:val="tekst"/>
      </w:pPr>
      <w:r>
        <w:t xml:space="preserve">Projektuje się izolacje termiczną i akustyczną pionów oraz części pionów biegnących pod stropami w postaci izolacji otulinami. Obudowy pionów kanalizacyjnych zaizolować termicznie wełną mineralną.  </w:t>
      </w:r>
    </w:p>
    <w:p w:rsidR="00525624" w:rsidRDefault="00525624" w:rsidP="00AE6DD1">
      <w:pPr>
        <w:pStyle w:val="Nagwek2"/>
      </w:pPr>
      <w:bookmarkStart w:id="414" w:name="_Toc316498207"/>
      <w:bookmarkStart w:id="415" w:name="_Toc357457189"/>
      <w:bookmarkStart w:id="416" w:name="_Toc366919111"/>
      <w:bookmarkStart w:id="417" w:name="_Toc385521062"/>
      <w:bookmarkStart w:id="418" w:name="_Toc400380385"/>
      <w:bookmarkStart w:id="419" w:name="_Toc405881722"/>
      <w:bookmarkStart w:id="420" w:name="_Toc427320116"/>
      <w:bookmarkStart w:id="421" w:name="_Toc452645098"/>
      <w:bookmarkStart w:id="422" w:name="_Toc509317890"/>
      <w:bookmarkStart w:id="423" w:name="_Toc514916644"/>
      <w:r>
        <w:t>Montaż syfonów odpływowych</w:t>
      </w:r>
      <w:bookmarkEnd w:id="414"/>
      <w:bookmarkEnd w:id="415"/>
      <w:bookmarkEnd w:id="416"/>
      <w:bookmarkEnd w:id="417"/>
      <w:bookmarkEnd w:id="418"/>
      <w:bookmarkEnd w:id="419"/>
      <w:bookmarkEnd w:id="420"/>
      <w:bookmarkEnd w:id="421"/>
      <w:bookmarkEnd w:id="422"/>
      <w:bookmarkEnd w:id="423"/>
    </w:p>
    <w:p w:rsidR="00525624" w:rsidRDefault="00525624" w:rsidP="00525624">
      <w:pPr>
        <w:pStyle w:val="tekst"/>
      </w:pPr>
      <w:r>
        <w:tab/>
      </w:r>
      <w:r w:rsidRPr="00D9769F">
        <w:t>Syfony odpływowe można łączyć z instalacją kanalizacyjną za pomocą złączek kolanowych i złączek przejściowych. W kielich złączki kolanowej/przejściowej należy włożyć manszetę. Następnie po posmarowaniu wewnętrznej części manszety środkiem poślizgowym wsunąć w środek rurę odpływową syfonu.</w:t>
      </w:r>
      <w:r>
        <w:t xml:space="preserve"> Zastosować syfony zgodnie z zestawieniem materiałów. Projektuje się wpusty i odwodnienia liniowe wyposażone w syfony.</w:t>
      </w:r>
    </w:p>
    <w:p w:rsidR="00525624" w:rsidRDefault="00525624" w:rsidP="00AE6DD1">
      <w:pPr>
        <w:pStyle w:val="Nagwek2"/>
      </w:pPr>
      <w:bookmarkStart w:id="424" w:name="_Toc316498208"/>
      <w:bookmarkStart w:id="425" w:name="_Toc357457190"/>
      <w:bookmarkStart w:id="426" w:name="_Toc366919112"/>
      <w:bookmarkStart w:id="427" w:name="_Toc385521063"/>
      <w:bookmarkStart w:id="428" w:name="_Toc400380386"/>
      <w:bookmarkStart w:id="429" w:name="_Toc405881723"/>
      <w:bookmarkStart w:id="430" w:name="_Toc427320117"/>
      <w:bookmarkStart w:id="431" w:name="_Toc452645099"/>
      <w:bookmarkStart w:id="432" w:name="_Toc509317891"/>
      <w:bookmarkStart w:id="433" w:name="_Toc514916645"/>
      <w:r>
        <w:t>Wentylowanie instalacji kanalizacyjnej</w:t>
      </w:r>
      <w:bookmarkEnd w:id="424"/>
      <w:bookmarkEnd w:id="425"/>
      <w:bookmarkEnd w:id="426"/>
      <w:bookmarkEnd w:id="427"/>
      <w:bookmarkEnd w:id="428"/>
      <w:bookmarkEnd w:id="429"/>
      <w:bookmarkEnd w:id="430"/>
      <w:bookmarkEnd w:id="431"/>
      <w:bookmarkEnd w:id="432"/>
      <w:bookmarkEnd w:id="433"/>
    </w:p>
    <w:p w:rsidR="00525624" w:rsidRDefault="00525624" w:rsidP="00525624">
      <w:pPr>
        <w:pStyle w:val="tekst"/>
      </w:pPr>
      <w:r>
        <w:tab/>
        <w:t xml:space="preserve">W celu zapewnienia popranego działania instalacji kanalizacyjnej przewiduje się montaż wywiewek kanalizacyjnych zamontowanych na pionach oraz zaworów wentylacyjnych. Dokładna lokalizacja wg. części rysunkowej. </w:t>
      </w:r>
    </w:p>
    <w:p w:rsidR="00525624" w:rsidRDefault="00525624" w:rsidP="00AE6DD1">
      <w:pPr>
        <w:pStyle w:val="Nagwek2"/>
      </w:pPr>
      <w:bookmarkStart w:id="434" w:name="_Toc316498210"/>
      <w:bookmarkStart w:id="435" w:name="_Toc357457191"/>
      <w:bookmarkStart w:id="436" w:name="_Toc366919113"/>
      <w:bookmarkStart w:id="437" w:name="_Toc385521064"/>
      <w:bookmarkStart w:id="438" w:name="_Toc400380387"/>
      <w:bookmarkStart w:id="439" w:name="_Toc405881724"/>
      <w:bookmarkStart w:id="440" w:name="_Toc427320118"/>
      <w:bookmarkStart w:id="441" w:name="_Toc452645100"/>
      <w:bookmarkStart w:id="442" w:name="_Toc509317892"/>
      <w:bookmarkStart w:id="443" w:name="_Toc514916646"/>
      <w:r>
        <w:t>Badanie szczelności</w:t>
      </w:r>
      <w:bookmarkEnd w:id="434"/>
      <w:bookmarkEnd w:id="435"/>
      <w:bookmarkEnd w:id="436"/>
      <w:bookmarkEnd w:id="437"/>
      <w:bookmarkEnd w:id="438"/>
      <w:bookmarkEnd w:id="439"/>
      <w:bookmarkEnd w:id="440"/>
      <w:bookmarkEnd w:id="441"/>
      <w:bookmarkEnd w:id="442"/>
      <w:bookmarkEnd w:id="443"/>
    </w:p>
    <w:p w:rsidR="00525624" w:rsidRDefault="00525624" w:rsidP="00525624">
      <w:pPr>
        <w:pStyle w:val="tekst"/>
      </w:pPr>
      <w:r>
        <w:t>N</w:t>
      </w:r>
      <w:r w:rsidRPr="006667DC">
        <w:t xml:space="preserve">ależy </w:t>
      </w:r>
      <w:r>
        <w:t xml:space="preserve">przeprowadzić </w:t>
      </w:r>
      <w:r w:rsidRPr="006667DC">
        <w:t xml:space="preserve">badania szczelności </w:t>
      </w:r>
      <w:r w:rsidRPr="007C73AF">
        <w:t>podejś</w:t>
      </w:r>
      <w:r>
        <w:t xml:space="preserve">ć i przewody spustowych </w:t>
      </w:r>
      <w:r w:rsidRPr="007C73AF">
        <w:t>(piony</w:t>
      </w:r>
      <w:r>
        <w:t xml:space="preserve">) </w:t>
      </w:r>
      <w:r w:rsidRPr="006667DC">
        <w:t>instalacji kanalizacyjnej</w:t>
      </w:r>
      <w:r>
        <w:t xml:space="preserve"> wewnętrznej </w:t>
      </w:r>
      <w:r w:rsidRPr="007C73AF">
        <w:t>w czasie swobodnego przepływu przez nie wody</w:t>
      </w:r>
      <w:r>
        <w:t>.</w:t>
      </w:r>
    </w:p>
    <w:p w:rsidR="00525624" w:rsidRPr="007228AA" w:rsidRDefault="00525624" w:rsidP="00AE6DD1">
      <w:pPr>
        <w:pStyle w:val="Nagwek2"/>
      </w:pPr>
      <w:bookmarkStart w:id="444" w:name="_Toc400380388"/>
      <w:bookmarkStart w:id="445" w:name="_Toc405881725"/>
      <w:bookmarkStart w:id="446" w:name="_Toc427320119"/>
      <w:bookmarkStart w:id="447" w:name="_Toc452645101"/>
      <w:bookmarkStart w:id="448" w:name="_Toc509317893"/>
      <w:bookmarkStart w:id="449" w:name="_Toc514916647"/>
      <w:r w:rsidRPr="007228AA">
        <w:t>Wytyczne branżowe</w:t>
      </w:r>
      <w:bookmarkEnd w:id="444"/>
      <w:bookmarkEnd w:id="445"/>
      <w:bookmarkEnd w:id="446"/>
      <w:bookmarkEnd w:id="447"/>
      <w:bookmarkEnd w:id="448"/>
      <w:bookmarkEnd w:id="449"/>
    </w:p>
    <w:p w:rsidR="00525624" w:rsidRPr="002126A3" w:rsidRDefault="00525624" w:rsidP="005B2F17">
      <w:pPr>
        <w:pStyle w:val="Nagwek3"/>
      </w:pPr>
      <w:bookmarkStart w:id="450" w:name="_Toc400380390"/>
      <w:bookmarkStart w:id="451" w:name="_Toc405881727"/>
      <w:bookmarkStart w:id="452" w:name="_Toc427320121"/>
      <w:bookmarkStart w:id="453" w:name="_Toc452645103"/>
      <w:bookmarkStart w:id="454" w:name="_Toc509317894"/>
      <w:bookmarkStart w:id="455" w:name="_Toc514916648"/>
      <w:r w:rsidRPr="002126A3">
        <w:t>Branża budowlana</w:t>
      </w:r>
      <w:bookmarkEnd w:id="450"/>
      <w:bookmarkEnd w:id="451"/>
      <w:bookmarkEnd w:id="452"/>
      <w:bookmarkEnd w:id="453"/>
      <w:bookmarkEnd w:id="454"/>
      <w:bookmarkEnd w:id="455"/>
    </w:p>
    <w:p w:rsidR="00525624" w:rsidRPr="00FD6E09" w:rsidRDefault="00525624" w:rsidP="00525624">
      <w:pPr>
        <w:pStyle w:val="tekst"/>
      </w:pPr>
      <w:r w:rsidRPr="00FD6E09">
        <w:tab/>
        <w:t>Należy wykonać:</w:t>
      </w:r>
    </w:p>
    <w:p w:rsidR="00525624" w:rsidRDefault="00525624" w:rsidP="00525624">
      <w:pPr>
        <w:pStyle w:val="punktory"/>
      </w:pPr>
      <w:r w:rsidRPr="00FD6E09">
        <w:t>otwory pod przejścia instalacyjne w przegrodach</w:t>
      </w:r>
    </w:p>
    <w:p w:rsidR="00525624" w:rsidRDefault="00525624" w:rsidP="00525624">
      <w:pPr>
        <w:pStyle w:val="punktory"/>
      </w:pPr>
      <w:r>
        <w:t>zabezpieczenia przebić budowlanych wykonać pianką poliuretanową</w:t>
      </w:r>
    </w:p>
    <w:p w:rsidR="009A5546" w:rsidRDefault="009A5546" w:rsidP="00AE6DD1">
      <w:pPr>
        <w:pStyle w:val="Nagwek2"/>
      </w:pPr>
      <w:bookmarkStart w:id="456" w:name="_Toc509317895"/>
      <w:bookmarkStart w:id="457" w:name="_Toc514916649"/>
      <w:r w:rsidRPr="007228AA">
        <w:t xml:space="preserve">Wytyczne </w:t>
      </w:r>
      <w:r>
        <w:rPr>
          <w:lang w:val="pl-PL"/>
        </w:rPr>
        <w:t>BHP i ppoż.</w:t>
      </w:r>
      <w:bookmarkEnd w:id="456"/>
      <w:bookmarkEnd w:id="457"/>
    </w:p>
    <w:p w:rsidR="009A5546" w:rsidRDefault="009A5546" w:rsidP="009A5546">
      <w:pPr>
        <w:pStyle w:val="tekst"/>
      </w:pPr>
      <w:r w:rsidRPr="009A5546">
        <w:t xml:space="preserve">Do wykonania instalacji </w:t>
      </w:r>
      <w:r>
        <w:t>kanalizacji</w:t>
      </w:r>
      <w:r w:rsidRPr="009A5546">
        <w:t xml:space="preserve"> zastosować rury kategorii B czyli niezapalne zgodnie z PN-EN 13501-1:2008. Projektowany budynek stanowi jednej strefę pożarową. Podczas wykonawstwa stosować się do przepisów zawartych w „Rozporządzeniu Ministra Infrastruktury z dnia 12.03.2009r. zmieniających Rozporządzenie w sprawie warunków technicznych jakim powinny odpowiadać budynki i ich usytuowanie” oraz „Warunkach technicznych wykonania </w:t>
      </w:r>
      <w:r>
        <w:br/>
      </w:r>
      <w:r w:rsidRPr="009A5546">
        <w:t xml:space="preserve">i odbioru robót budowlano-montażowych – cz. II Instalacje sanitarne i przemysłowe” oraz </w:t>
      </w:r>
      <w:r>
        <w:br/>
      </w:r>
      <w:r w:rsidRPr="009A5546">
        <w:t>w Rozporządzeniu Ministra Infrastruktury z 06.02.2003 w sprawie bezpieczeństwa i higieny pracy podczas wykonywania robót budowlanych, Dz. U. nr 47/2003, poz. 401.</w:t>
      </w:r>
    </w:p>
    <w:p w:rsidR="00525624" w:rsidRDefault="00525624" w:rsidP="00AE6DD1">
      <w:pPr>
        <w:pStyle w:val="Nagwek1"/>
      </w:pPr>
      <w:bookmarkStart w:id="458" w:name="_Toc443084525"/>
      <w:bookmarkStart w:id="459" w:name="_Toc448731611"/>
      <w:bookmarkStart w:id="460" w:name="_Toc452645104"/>
      <w:bookmarkStart w:id="461" w:name="_Toc509317896"/>
      <w:bookmarkStart w:id="462" w:name="_Toc514916650"/>
      <w:bookmarkStart w:id="463" w:name="_Toc444460848"/>
      <w:r>
        <w:t>INSTALACJA KANALIZACYJNA DESZCZOWA</w:t>
      </w:r>
      <w:bookmarkEnd w:id="458"/>
      <w:bookmarkEnd w:id="459"/>
      <w:bookmarkEnd w:id="460"/>
      <w:bookmarkEnd w:id="461"/>
      <w:bookmarkEnd w:id="462"/>
    </w:p>
    <w:p w:rsidR="00525624" w:rsidRDefault="00525624" w:rsidP="00AE6DD1">
      <w:pPr>
        <w:pStyle w:val="Nagwek2"/>
      </w:pPr>
      <w:bookmarkStart w:id="464" w:name="_Toc445368552"/>
      <w:bookmarkStart w:id="465" w:name="_Toc448694898"/>
      <w:bookmarkStart w:id="466" w:name="_Toc448695548"/>
      <w:bookmarkStart w:id="467" w:name="_Toc448731612"/>
      <w:bookmarkStart w:id="468" w:name="_Toc452645105"/>
      <w:bookmarkStart w:id="469" w:name="_Toc509317897"/>
      <w:bookmarkStart w:id="470" w:name="_Toc514916651"/>
      <w:r>
        <w:t>Opis rozwiązania</w:t>
      </w:r>
      <w:bookmarkEnd w:id="464"/>
      <w:bookmarkEnd w:id="465"/>
      <w:bookmarkEnd w:id="466"/>
      <w:bookmarkEnd w:id="467"/>
      <w:bookmarkEnd w:id="468"/>
      <w:bookmarkEnd w:id="469"/>
      <w:bookmarkEnd w:id="470"/>
    </w:p>
    <w:p w:rsidR="00525624" w:rsidRDefault="00525624" w:rsidP="00525624">
      <w:pPr>
        <w:pStyle w:val="tekst"/>
      </w:pPr>
      <w:r>
        <w:t>Projektuje się odprowadzenie wód deszczowych z dachu poprzez układ rynien</w:t>
      </w:r>
      <w:r>
        <w:br/>
        <w:t>i rur spustowych. Wody deszczowe zostaną odprowadzone do studni osadnikowej zlokalizowanej przy budynku MOP a następnie dalej zgodnie z opracowaniem instalacji zewnętrznych MOP. Studnia stanowi granicę pomiędzy opracowaniem instalacji budynku MOP a instalacja zewnętrzną.</w:t>
      </w:r>
    </w:p>
    <w:p w:rsidR="00525624" w:rsidRPr="00B30986" w:rsidRDefault="00525624" w:rsidP="00AE6DD1">
      <w:pPr>
        <w:pStyle w:val="Nagwek2"/>
      </w:pPr>
      <w:bookmarkStart w:id="471" w:name="_Toc445368553"/>
      <w:bookmarkStart w:id="472" w:name="_Toc448694899"/>
      <w:bookmarkStart w:id="473" w:name="_Toc448695549"/>
      <w:bookmarkStart w:id="474" w:name="_Toc448731613"/>
      <w:bookmarkStart w:id="475" w:name="_Toc452645106"/>
      <w:bookmarkStart w:id="476" w:name="_Toc509317898"/>
      <w:bookmarkStart w:id="477" w:name="_Toc514916652"/>
      <w:r>
        <w:t>Obliczenie ilości ścieku deszczowego</w:t>
      </w:r>
      <w:bookmarkEnd w:id="471"/>
      <w:bookmarkEnd w:id="472"/>
      <w:bookmarkEnd w:id="473"/>
      <w:bookmarkEnd w:id="474"/>
      <w:bookmarkEnd w:id="475"/>
      <w:bookmarkEnd w:id="476"/>
      <w:bookmarkEnd w:id="477"/>
    </w:p>
    <w:p w:rsidR="00525624" w:rsidRPr="001D63BE" w:rsidRDefault="00525624" w:rsidP="005B2F17">
      <w:pPr>
        <w:pStyle w:val="Nagwek3"/>
      </w:pPr>
      <w:bookmarkStart w:id="478" w:name="_Toc414026229"/>
      <w:bookmarkStart w:id="479" w:name="_Toc423198242"/>
      <w:bookmarkStart w:id="480" w:name="_Toc443084526"/>
      <w:bookmarkStart w:id="481" w:name="_Toc448695550"/>
      <w:bookmarkStart w:id="482" w:name="_Toc448731614"/>
      <w:bookmarkStart w:id="483" w:name="_Toc452645107"/>
      <w:bookmarkStart w:id="484" w:name="_Toc509317899"/>
      <w:bookmarkStart w:id="485" w:name="_Toc514916653"/>
      <w:r w:rsidRPr="001D63BE">
        <w:t>Deszcz nominalny</w:t>
      </w:r>
      <w:bookmarkEnd w:id="478"/>
      <w:bookmarkEnd w:id="479"/>
      <w:bookmarkEnd w:id="480"/>
      <w:bookmarkEnd w:id="481"/>
      <w:bookmarkEnd w:id="482"/>
      <w:bookmarkEnd w:id="483"/>
      <w:bookmarkEnd w:id="484"/>
      <w:bookmarkEnd w:id="485"/>
    </w:p>
    <w:p w:rsidR="00525624" w:rsidRDefault="00525624" w:rsidP="00525624">
      <w:pPr>
        <w:pStyle w:val="tekst"/>
        <w:rPr>
          <w:szCs w:val="24"/>
        </w:rPr>
      </w:pPr>
      <w:r>
        <w:t>Wyznaczenie przepływu przy natężeniu deszczu nominalnego z</w:t>
      </w:r>
      <w:r>
        <w:rPr>
          <w:rFonts w:cs="Times New Roman"/>
          <w:szCs w:val="24"/>
        </w:rPr>
        <w:t>godnie</w:t>
      </w:r>
      <w:r>
        <w:rPr>
          <w:rFonts w:cs="Times New Roman"/>
          <w:szCs w:val="24"/>
        </w:rPr>
        <w:br/>
      </w:r>
      <w:r w:rsidRPr="000900D4">
        <w:rPr>
          <w:rFonts w:cs="Times New Roman"/>
          <w:szCs w:val="24"/>
        </w:rPr>
        <w:t>z R</w:t>
      </w:r>
      <w:r>
        <w:rPr>
          <w:rFonts w:cs="Times New Roman"/>
          <w:szCs w:val="24"/>
        </w:rPr>
        <w:t xml:space="preserve">ozporządzenie </w:t>
      </w:r>
      <w:r w:rsidRPr="000900D4">
        <w:rPr>
          <w:rFonts w:cs="Times New Roman"/>
          <w:szCs w:val="24"/>
        </w:rPr>
        <w:t>Ministra Środowiska</w:t>
      </w:r>
      <w:r>
        <w:rPr>
          <w:rFonts w:cs="Times New Roman"/>
          <w:szCs w:val="24"/>
        </w:rPr>
        <w:t xml:space="preserve"> </w:t>
      </w:r>
      <w:r w:rsidRPr="000900D4">
        <w:rPr>
          <w:rFonts w:cs="Times New Roman"/>
          <w:szCs w:val="24"/>
        </w:rPr>
        <w:t>z dnia 24 lipca 2006 roku</w:t>
      </w:r>
      <w:r>
        <w:rPr>
          <w:rFonts w:cs="Times New Roman"/>
          <w:szCs w:val="24"/>
        </w:rPr>
        <w:t xml:space="preserve"> </w:t>
      </w:r>
      <w:r>
        <w:rPr>
          <w:szCs w:val="24"/>
        </w:rPr>
        <w:t xml:space="preserve">§19.1 pkt 1. </w:t>
      </w:r>
    </w:p>
    <w:p w:rsidR="00525624" w:rsidRDefault="00525624" w:rsidP="00525624">
      <w:pPr>
        <w:pStyle w:val="tekst"/>
      </w:pPr>
      <w:r w:rsidRPr="00DE470D">
        <w:t>Założenia:</w:t>
      </w:r>
    </w:p>
    <w:p w:rsidR="00525624" w:rsidRDefault="00525624" w:rsidP="00525624">
      <w:pPr>
        <w:pStyle w:val="punktory"/>
        <w:tabs>
          <w:tab w:val="clear" w:pos="720"/>
        </w:tabs>
        <w:ind w:left="567" w:hanging="567"/>
      </w:pPr>
      <w:r>
        <w:t>q</w:t>
      </w:r>
      <w:r w:rsidRPr="00BD7F74">
        <w:rPr>
          <w:vertAlign w:val="subscript"/>
        </w:rPr>
        <w:t>nom</w:t>
      </w:r>
      <w:r>
        <w:t xml:space="preserve"> = 15 [l/sha] – jednostkowe natężenie deszczu nominalnego</w:t>
      </w:r>
    </w:p>
    <w:p w:rsidR="00525624" w:rsidRDefault="00525624" w:rsidP="00525624">
      <w:pPr>
        <w:pStyle w:val="punktory"/>
        <w:tabs>
          <w:tab w:val="clear" w:pos="720"/>
        </w:tabs>
        <w:ind w:left="567" w:hanging="567"/>
      </w:pPr>
      <w:r>
        <w:t xml:space="preserve">współczynnik spływu: </w:t>
      </w:r>
      <w:r>
        <w:tab/>
        <w:t>0,95 dla dachów</w:t>
      </w:r>
    </w:p>
    <w:p w:rsidR="00525624" w:rsidRPr="00DD6920" w:rsidRDefault="00525624" w:rsidP="00525624">
      <w:pPr>
        <w:pStyle w:val="tekst"/>
        <w:rPr>
          <w:szCs w:val="24"/>
        </w:rPr>
      </w:pPr>
      <w:r w:rsidRPr="00DD6920">
        <w:rPr>
          <w:szCs w:val="24"/>
        </w:rPr>
        <w:tab/>
      </w:r>
      <w:r w:rsidRPr="00DD6920">
        <w:rPr>
          <w:szCs w:val="24"/>
        </w:rPr>
        <w:tab/>
      </w:r>
      <w:r w:rsidRPr="00DD6920">
        <w:rPr>
          <w:szCs w:val="24"/>
        </w:rPr>
        <w:tab/>
      </w:r>
      <w:r w:rsidRPr="00DD6920">
        <w:rPr>
          <w:szCs w:val="24"/>
        </w:rPr>
        <w:tab/>
      </w:r>
    </w:p>
    <w:tbl>
      <w:tblPr>
        <w:tblW w:w="9177" w:type="dxa"/>
        <w:tblInd w:w="59" w:type="dxa"/>
        <w:tblCellMar>
          <w:left w:w="70" w:type="dxa"/>
          <w:right w:w="70" w:type="dxa"/>
        </w:tblCellMar>
        <w:tblLook w:val="04A0" w:firstRow="1" w:lastRow="0" w:firstColumn="1" w:lastColumn="0" w:noHBand="0" w:noVBand="1"/>
      </w:tblPr>
      <w:tblGrid>
        <w:gridCol w:w="522"/>
        <w:gridCol w:w="4087"/>
        <w:gridCol w:w="1308"/>
        <w:gridCol w:w="992"/>
        <w:gridCol w:w="1134"/>
        <w:gridCol w:w="1134"/>
      </w:tblGrid>
      <w:tr w:rsidR="00525624" w:rsidRPr="00DD6920" w:rsidTr="00525624">
        <w:trPr>
          <w:trHeight w:val="300"/>
        </w:trPr>
        <w:tc>
          <w:tcPr>
            <w:tcW w:w="522" w:type="dxa"/>
            <w:tcBorders>
              <w:top w:val="single" w:sz="8" w:space="0" w:color="auto"/>
              <w:left w:val="single" w:sz="8" w:space="0" w:color="auto"/>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bookmarkStart w:id="486" w:name="_Toc379989082"/>
            <w:bookmarkStart w:id="487" w:name="_Toc385521082"/>
            <w:r w:rsidRPr="00AE6DD1">
              <w:rPr>
                <w:szCs w:val="20"/>
              </w:rPr>
              <w:t>Lp.</w:t>
            </w:r>
          </w:p>
        </w:tc>
        <w:tc>
          <w:tcPr>
            <w:tcW w:w="4087" w:type="dxa"/>
            <w:tcBorders>
              <w:top w:val="single" w:sz="8" w:space="0" w:color="auto"/>
              <w:left w:val="nil"/>
              <w:bottom w:val="single" w:sz="8" w:space="0" w:color="000000"/>
              <w:right w:val="single" w:sz="4" w:space="0" w:color="000000"/>
            </w:tcBorders>
            <w:shd w:val="clear" w:color="000000" w:fill="5A5A5A"/>
            <w:noWrap/>
            <w:vAlign w:val="bottom"/>
            <w:hideMark/>
          </w:tcPr>
          <w:p w:rsidR="00525624" w:rsidRPr="00AE6DD1" w:rsidRDefault="00525624" w:rsidP="00525624">
            <w:pPr>
              <w:rPr>
                <w:szCs w:val="20"/>
              </w:rPr>
            </w:pPr>
            <w:r w:rsidRPr="00AE6DD1">
              <w:rPr>
                <w:szCs w:val="20"/>
              </w:rPr>
              <w:t>Wyszczególnienie</w:t>
            </w:r>
          </w:p>
        </w:tc>
        <w:tc>
          <w:tcPr>
            <w:tcW w:w="1308" w:type="dxa"/>
            <w:tcBorders>
              <w:top w:val="single" w:sz="8" w:space="0" w:color="auto"/>
              <w:left w:val="nil"/>
              <w:bottom w:val="single" w:sz="8" w:space="0" w:color="000000"/>
              <w:right w:val="single" w:sz="4" w:space="0" w:color="auto"/>
            </w:tcBorders>
            <w:shd w:val="clear" w:color="000000" w:fill="5A5A5A"/>
            <w:vAlign w:val="bottom"/>
          </w:tcPr>
          <w:p w:rsidR="00525624" w:rsidRPr="00AE6DD1" w:rsidRDefault="00525624" w:rsidP="00525624">
            <w:pPr>
              <w:rPr>
                <w:szCs w:val="20"/>
              </w:rPr>
            </w:pPr>
            <w:r w:rsidRPr="00AE6DD1">
              <w:rPr>
                <w:szCs w:val="20"/>
              </w:rPr>
              <w:t>Q</w:t>
            </w:r>
            <w:r w:rsidRPr="00AE6DD1">
              <w:rPr>
                <w:rStyle w:val="tekstZnak"/>
                <w:rFonts w:eastAsiaTheme="minorHAnsi"/>
                <w:szCs w:val="20"/>
                <w:vertAlign w:val="subscript"/>
              </w:rPr>
              <w:t>max</w:t>
            </w:r>
          </w:p>
        </w:tc>
        <w:tc>
          <w:tcPr>
            <w:tcW w:w="992" w:type="dxa"/>
            <w:tcBorders>
              <w:top w:val="single" w:sz="8" w:space="0" w:color="auto"/>
              <w:left w:val="single" w:sz="4" w:space="0" w:color="auto"/>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ψ</w:t>
            </w:r>
          </w:p>
        </w:tc>
        <w:tc>
          <w:tcPr>
            <w:tcW w:w="1134" w:type="dxa"/>
            <w:tcBorders>
              <w:top w:val="single" w:sz="8" w:space="0" w:color="auto"/>
              <w:left w:val="nil"/>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F</w:t>
            </w:r>
          </w:p>
        </w:tc>
        <w:tc>
          <w:tcPr>
            <w:tcW w:w="1134" w:type="dxa"/>
            <w:tcBorders>
              <w:top w:val="single" w:sz="8" w:space="0" w:color="auto"/>
              <w:left w:val="nil"/>
              <w:bottom w:val="single" w:sz="8" w:space="0" w:color="000000"/>
              <w:right w:val="single" w:sz="8" w:space="0" w:color="auto"/>
            </w:tcBorders>
            <w:shd w:val="clear" w:color="000000" w:fill="5A5A5A"/>
            <w:noWrap/>
            <w:vAlign w:val="bottom"/>
            <w:hideMark/>
          </w:tcPr>
          <w:p w:rsidR="00525624" w:rsidRPr="00AE6DD1" w:rsidRDefault="00525624" w:rsidP="00525624">
            <w:pPr>
              <w:rPr>
                <w:szCs w:val="20"/>
              </w:rPr>
            </w:pPr>
            <w:r w:rsidRPr="00AE6DD1">
              <w:rPr>
                <w:szCs w:val="20"/>
              </w:rPr>
              <w:t>Q</w:t>
            </w:r>
            <w:r w:rsidRPr="00AE6DD1">
              <w:rPr>
                <w:rStyle w:val="tekstZnak"/>
                <w:rFonts w:eastAsiaTheme="minorHAnsi"/>
                <w:szCs w:val="20"/>
                <w:vertAlign w:val="subscript"/>
              </w:rPr>
              <w:t>max</w:t>
            </w:r>
          </w:p>
        </w:tc>
      </w:tr>
      <w:tr w:rsidR="00525624" w:rsidRPr="00DD6920" w:rsidTr="00525624">
        <w:trPr>
          <w:trHeight w:val="255"/>
        </w:trPr>
        <w:tc>
          <w:tcPr>
            <w:tcW w:w="522" w:type="dxa"/>
            <w:tcBorders>
              <w:top w:val="single" w:sz="8" w:space="0" w:color="000000"/>
              <w:left w:val="single" w:sz="8" w:space="0" w:color="000000"/>
              <w:bottom w:val="single" w:sz="4" w:space="0" w:color="000000"/>
              <w:right w:val="single" w:sz="4" w:space="0" w:color="000000"/>
            </w:tcBorders>
            <w:shd w:val="clear" w:color="auto" w:fill="92D050"/>
            <w:noWrap/>
            <w:hideMark/>
          </w:tcPr>
          <w:p w:rsidR="00525624" w:rsidRPr="00AE6DD1" w:rsidRDefault="00525624" w:rsidP="00525624">
            <w:pPr>
              <w:rPr>
                <w:szCs w:val="20"/>
              </w:rPr>
            </w:pPr>
            <w:r w:rsidRPr="00AE6DD1">
              <w:rPr>
                <w:szCs w:val="20"/>
              </w:rPr>
              <w:t>1</w:t>
            </w:r>
          </w:p>
        </w:tc>
        <w:tc>
          <w:tcPr>
            <w:tcW w:w="4087"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Dach budynku MOP</w:t>
            </w:r>
          </w:p>
        </w:tc>
        <w:tc>
          <w:tcPr>
            <w:tcW w:w="1308" w:type="dxa"/>
            <w:tcBorders>
              <w:top w:val="single" w:sz="8" w:space="0" w:color="000000"/>
              <w:left w:val="single" w:sz="4" w:space="0" w:color="000000"/>
              <w:bottom w:val="single" w:sz="4" w:space="0" w:color="000000"/>
              <w:right w:val="single" w:sz="4" w:space="0" w:color="000000"/>
            </w:tcBorders>
            <w:vAlign w:val="bottom"/>
          </w:tcPr>
          <w:p w:rsidR="00525624" w:rsidRPr="00AE6DD1" w:rsidRDefault="00525624" w:rsidP="00525624">
            <w:pPr>
              <w:rPr>
                <w:szCs w:val="20"/>
              </w:rPr>
            </w:pPr>
            <w:r w:rsidRPr="00AE6DD1">
              <w:rPr>
                <w:szCs w:val="20"/>
              </w:rPr>
              <w:t>15</w:t>
            </w:r>
          </w:p>
        </w:tc>
        <w:tc>
          <w:tcPr>
            <w:tcW w:w="992"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0,95</w:t>
            </w:r>
          </w:p>
        </w:tc>
        <w:tc>
          <w:tcPr>
            <w:tcW w:w="1134"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139,9</w:t>
            </w:r>
          </w:p>
        </w:tc>
        <w:tc>
          <w:tcPr>
            <w:tcW w:w="11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rsidR="00525624" w:rsidRPr="00AE6DD1" w:rsidRDefault="00525624" w:rsidP="00525624">
            <w:pPr>
              <w:rPr>
                <w:szCs w:val="20"/>
              </w:rPr>
            </w:pPr>
            <w:r w:rsidRPr="00AE6DD1">
              <w:rPr>
                <w:szCs w:val="20"/>
              </w:rPr>
              <w:t>0,20</w:t>
            </w:r>
          </w:p>
        </w:tc>
      </w:tr>
      <w:tr w:rsidR="00525624" w:rsidRPr="00DD6920" w:rsidTr="00525624">
        <w:trPr>
          <w:trHeight w:hRule="exact" w:val="113"/>
        </w:trPr>
        <w:tc>
          <w:tcPr>
            <w:tcW w:w="9177" w:type="dxa"/>
            <w:gridSpan w:val="6"/>
            <w:tcBorders>
              <w:top w:val="single" w:sz="8" w:space="0" w:color="000000"/>
              <w:bottom w:val="single" w:sz="8" w:space="0" w:color="000000"/>
            </w:tcBorders>
            <w:shd w:val="clear" w:color="auto" w:fill="auto"/>
            <w:noWrap/>
            <w:vAlign w:val="bottom"/>
          </w:tcPr>
          <w:p w:rsidR="00525624" w:rsidRPr="00AE6DD1" w:rsidRDefault="00525624" w:rsidP="00525624">
            <w:pPr>
              <w:rPr>
                <w:szCs w:val="20"/>
              </w:rPr>
            </w:pPr>
          </w:p>
        </w:tc>
      </w:tr>
      <w:tr w:rsidR="00525624" w:rsidRPr="00DD6920" w:rsidTr="00525624">
        <w:trPr>
          <w:trHeight w:val="255"/>
        </w:trPr>
        <w:tc>
          <w:tcPr>
            <w:tcW w:w="4609" w:type="dxa"/>
            <w:gridSpan w:val="2"/>
            <w:tcBorders>
              <w:top w:val="single" w:sz="8" w:space="0" w:color="000000"/>
              <w:left w:val="single" w:sz="8" w:space="0" w:color="000000"/>
              <w:bottom w:val="single" w:sz="8" w:space="0" w:color="000000"/>
              <w:right w:val="single" w:sz="4" w:space="0" w:color="000000"/>
            </w:tcBorders>
            <w:shd w:val="clear" w:color="auto" w:fill="595959" w:themeFill="text1" w:themeFillTint="A6"/>
            <w:noWrap/>
            <w:vAlign w:val="bottom"/>
          </w:tcPr>
          <w:p w:rsidR="00525624" w:rsidRPr="00AE6DD1" w:rsidRDefault="00525624" w:rsidP="00525624">
            <w:pPr>
              <w:rPr>
                <w:szCs w:val="20"/>
              </w:rPr>
            </w:pPr>
            <w:r w:rsidRPr="00AE6DD1">
              <w:rPr>
                <w:szCs w:val="20"/>
              </w:rPr>
              <w:t> </w:t>
            </w:r>
          </w:p>
        </w:tc>
        <w:tc>
          <w:tcPr>
            <w:tcW w:w="2300" w:type="dxa"/>
            <w:gridSpan w:val="2"/>
            <w:tcBorders>
              <w:top w:val="single" w:sz="8" w:space="0" w:color="000000"/>
              <w:left w:val="single" w:sz="4" w:space="0" w:color="000000"/>
              <w:bottom w:val="single" w:sz="8" w:space="0" w:color="000000"/>
              <w:right w:val="single" w:sz="4" w:space="0" w:color="000000"/>
            </w:tcBorders>
            <w:shd w:val="clear" w:color="auto" w:fill="595959" w:themeFill="text1" w:themeFillTint="A6"/>
            <w:vAlign w:val="bottom"/>
          </w:tcPr>
          <w:p w:rsidR="00525624" w:rsidRPr="00AE6DD1" w:rsidRDefault="00525624" w:rsidP="00525624">
            <w:pPr>
              <w:rPr>
                <w:szCs w:val="20"/>
              </w:rPr>
            </w:pPr>
            <w:r w:rsidRPr="00AE6DD1">
              <w:rPr>
                <w:szCs w:val="20"/>
              </w:rPr>
              <w:t>RAZEM ∑DU:</w:t>
            </w:r>
          </w:p>
        </w:tc>
        <w:tc>
          <w:tcPr>
            <w:tcW w:w="1134" w:type="dxa"/>
            <w:tcBorders>
              <w:top w:val="single" w:sz="8" w:space="0" w:color="000000"/>
              <w:left w:val="single" w:sz="4" w:space="0" w:color="000000"/>
              <w:bottom w:val="single" w:sz="8" w:space="0" w:color="000000"/>
              <w:right w:val="single" w:sz="4" w:space="0" w:color="000000"/>
            </w:tcBorders>
            <w:shd w:val="clear" w:color="auto" w:fill="595959" w:themeFill="text1" w:themeFillTint="A6"/>
            <w:noWrap/>
            <w:vAlign w:val="bottom"/>
          </w:tcPr>
          <w:p w:rsidR="00525624" w:rsidRPr="00AE6DD1" w:rsidRDefault="00525624" w:rsidP="00525624">
            <w:pPr>
              <w:rPr>
                <w:szCs w:val="20"/>
              </w:rPr>
            </w:pPr>
            <w:r w:rsidRPr="00AE6DD1">
              <w:rPr>
                <w:szCs w:val="20"/>
              </w:rPr>
              <w:t>139,9,</w:t>
            </w:r>
          </w:p>
        </w:tc>
        <w:tc>
          <w:tcPr>
            <w:tcW w:w="1134" w:type="dxa"/>
            <w:tcBorders>
              <w:top w:val="single" w:sz="8" w:space="0" w:color="000000"/>
              <w:left w:val="single" w:sz="4" w:space="0" w:color="000000"/>
              <w:bottom w:val="single" w:sz="8" w:space="0" w:color="000000"/>
              <w:right w:val="single" w:sz="8" w:space="0" w:color="000000"/>
            </w:tcBorders>
            <w:shd w:val="clear" w:color="auto" w:fill="595959" w:themeFill="text1" w:themeFillTint="A6"/>
            <w:noWrap/>
            <w:vAlign w:val="center"/>
          </w:tcPr>
          <w:p w:rsidR="00525624" w:rsidRPr="00AE6DD1" w:rsidRDefault="00525624" w:rsidP="00525624">
            <w:pPr>
              <w:rPr>
                <w:szCs w:val="20"/>
              </w:rPr>
            </w:pPr>
            <w:r w:rsidRPr="00AE6DD1">
              <w:rPr>
                <w:szCs w:val="20"/>
              </w:rPr>
              <w:t>0,20</w:t>
            </w:r>
          </w:p>
        </w:tc>
      </w:tr>
    </w:tbl>
    <w:p w:rsidR="00525624" w:rsidRPr="00DD6920" w:rsidRDefault="00525624" w:rsidP="00525624">
      <w:pPr>
        <w:rPr>
          <w:sz w:val="24"/>
        </w:rPr>
      </w:pPr>
    </w:p>
    <w:p w:rsidR="00525624" w:rsidRDefault="00525624" w:rsidP="005B2F17">
      <w:pPr>
        <w:pStyle w:val="Nagwek3"/>
      </w:pPr>
      <w:bookmarkStart w:id="488" w:name="_Toc443084527"/>
      <w:bookmarkStart w:id="489" w:name="_Toc445368555"/>
      <w:bookmarkStart w:id="490" w:name="_Toc448694901"/>
      <w:bookmarkStart w:id="491" w:name="_Toc448695551"/>
      <w:bookmarkStart w:id="492" w:name="_Toc448731615"/>
      <w:bookmarkStart w:id="493" w:name="_Toc452645108"/>
      <w:bookmarkStart w:id="494" w:name="_Toc509317900"/>
      <w:bookmarkStart w:id="495" w:name="_Toc514916654"/>
      <w:r>
        <w:t xml:space="preserve">Deszcz </w:t>
      </w:r>
      <w:bookmarkEnd w:id="486"/>
      <w:bookmarkEnd w:id="487"/>
      <w:r>
        <w:t>miarodajny</w:t>
      </w:r>
      <w:bookmarkEnd w:id="488"/>
      <w:bookmarkEnd w:id="489"/>
      <w:bookmarkEnd w:id="490"/>
      <w:bookmarkEnd w:id="491"/>
      <w:bookmarkEnd w:id="492"/>
      <w:bookmarkEnd w:id="493"/>
      <w:bookmarkEnd w:id="494"/>
      <w:bookmarkEnd w:id="495"/>
    </w:p>
    <w:p w:rsidR="00525624" w:rsidRDefault="00525624" w:rsidP="00525624">
      <w:pPr>
        <w:pStyle w:val="tekst"/>
      </w:pPr>
      <w:r>
        <w:t>Wyznaczenie przepływu obliczeniowego w instalacji kanalizacyjnej deszczowej wg. PN-EN 12056-3. Założenia:</w:t>
      </w:r>
    </w:p>
    <w:p w:rsidR="00525624" w:rsidRDefault="00525624" w:rsidP="00525624">
      <w:pPr>
        <w:pStyle w:val="punktory"/>
        <w:tabs>
          <w:tab w:val="clear" w:pos="720"/>
        </w:tabs>
        <w:ind w:left="567" w:hanging="567"/>
      </w:pPr>
      <w:r>
        <w:t>wysokość opadu normalnego natężenie: H=600 [mm]</w:t>
      </w:r>
    </w:p>
    <w:p w:rsidR="00525624" w:rsidRDefault="00525624" w:rsidP="00525624">
      <w:pPr>
        <w:pStyle w:val="punktory"/>
        <w:tabs>
          <w:tab w:val="clear" w:pos="720"/>
        </w:tabs>
        <w:ind w:left="567" w:hanging="567"/>
      </w:pPr>
      <w:r>
        <w:t>częstotliwość wystąpienia deszczu miarodajnego: C=5 [lat]</w:t>
      </w:r>
    </w:p>
    <w:p w:rsidR="00525624" w:rsidRDefault="00525624" w:rsidP="00525624">
      <w:pPr>
        <w:pStyle w:val="punktory"/>
        <w:tabs>
          <w:tab w:val="clear" w:pos="720"/>
        </w:tabs>
        <w:ind w:left="567" w:hanging="567"/>
      </w:pPr>
      <w:r>
        <w:t>czas trwania deszczu nawalnego: t=15 [min]</w:t>
      </w:r>
    </w:p>
    <w:p w:rsidR="00525624" w:rsidRDefault="00525624" w:rsidP="00525624"/>
    <w:p w:rsidR="00525624" w:rsidRDefault="00525624" w:rsidP="00525624">
      <w:pPr>
        <w:pStyle w:val="tekst"/>
      </w:pPr>
      <w:r>
        <w:tab/>
        <w:t xml:space="preserve">q </w:t>
      </w:r>
      <w:r w:rsidRPr="00467647">
        <w:t xml:space="preserve">= </w:t>
      </w:r>
      <w:r>
        <w:t>6,631 ∙ (600/15)</w:t>
      </w:r>
      <w:r>
        <w:rPr>
          <w:vertAlign w:val="superscript"/>
        </w:rPr>
        <w:t>2</w:t>
      </w:r>
      <w:r w:rsidRPr="008647EC">
        <w:rPr>
          <w:vertAlign w:val="superscript"/>
        </w:rPr>
        <w:t>/3</w:t>
      </w:r>
      <w:r>
        <w:t xml:space="preserve"> ∙ C</w:t>
      </w:r>
      <w:r w:rsidRPr="008647EC">
        <w:rPr>
          <w:vertAlign w:val="superscript"/>
        </w:rPr>
        <w:t>1/3</w:t>
      </w:r>
      <w:r>
        <w:t xml:space="preserve"> / t</w:t>
      </w:r>
      <w:r>
        <w:rPr>
          <w:vertAlign w:val="superscript"/>
        </w:rPr>
        <w:t>0,67</w:t>
      </w:r>
      <w:r>
        <w:t xml:space="preserve"> = 131 </w:t>
      </w:r>
      <w:r w:rsidRPr="00467647">
        <w:t>[l/s]</w:t>
      </w:r>
    </w:p>
    <w:p w:rsidR="00525624" w:rsidRDefault="00525624" w:rsidP="00525624">
      <w:pPr>
        <w:pStyle w:val="tekst"/>
      </w:pPr>
    </w:p>
    <w:p w:rsidR="00A01B8C" w:rsidRDefault="00A01B8C" w:rsidP="00525624">
      <w:pPr>
        <w:pStyle w:val="tekst"/>
      </w:pPr>
    </w:p>
    <w:p w:rsidR="00A01B8C" w:rsidRDefault="00A01B8C" w:rsidP="00525624">
      <w:pPr>
        <w:pStyle w:val="tekst"/>
      </w:pPr>
    </w:p>
    <w:p w:rsidR="00A01B8C" w:rsidRDefault="00A01B8C" w:rsidP="00525624">
      <w:pPr>
        <w:pStyle w:val="tekst"/>
      </w:pPr>
    </w:p>
    <w:p w:rsidR="00A01B8C" w:rsidRDefault="00A01B8C" w:rsidP="00525624">
      <w:pPr>
        <w:pStyle w:val="tekst"/>
      </w:pPr>
    </w:p>
    <w:p w:rsidR="00A01B8C" w:rsidRDefault="00A01B8C" w:rsidP="00525624">
      <w:pPr>
        <w:pStyle w:val="tekst"/>
      </w:pPr>
    </w:p>
    <w:p w:rsidR="00525624" w:rsidRDefault="00525624" w:rsidP="00525624">
      <w:pPr>
        <w:pStyle w:val="punktory"/>
        <w:tabs>
          <w:tab w:val="clear" w:pos="720"/>
        </w:tabs>
        <w:ind w:left="567" w:hanging="567"/>
      </w:pPr>
      <w:r>
        <w:t>q</w:t>
      </w:r>
      <w:r w:rsidRPr="009B7FCC">
        <w:rPr>
          <w:rStyle w:val="tekstZnak"/>
          <w:rFonts w:eastAsiaTheme="majorEastAsia"/>
          <w:vertAlign w:val="subscript"/>
        </w:rPr>
        <w:t>n</w:t>
      </w:r>
      <w:r>
        <w:t>=131 [l/sha] – jednostkowe natężenie deszczu miarodajnego</w:t>
      </w:r>
    </w:p>
    <w:p w:rsidR="00525624" w:rsidRDefault="00525624" w:rsidP="00525624">
      <w:pPr>
        <w:pStyle w:val="punktory"/>
        <w:tabs>
          <w:tab w:val="clear" w:pos="720"/>
        </w:tabs>
        <w:ind w:left="567" w:hanging="567"/>
      </w:pPr>
      <w:r>
        <w:t xml:space="preserve">współczynnik spływu: </w:t>
      </w:r>
      <w:r>
        <w:tab/>
        <w:t>0,95 dla dachów</w:t>
      </w:r>
    </w:p>
    <w:p w:rsidR="00525624" w:rsidRPr="00DD6920" w:rsidRDefault="00525624" w:rsidP="00525624">
      <w:pPr>
        <w:pStyle w:val="tekst"/>
        <w:rPr>
          <w:szCs w:val="24"/>
        </w:rPr>
      </w:pPr>
    </w:p>
    <w:tbl>
      <w:tblPr>
        <w:tblW w:w="9177" w:type="dxa"/>
        <w:tblInd w:w="59" w:type="dxa"/>
        <w:tblCellMar>
          <w:left w:w="70" w:type="dxa"/>
          <w:right w:w="70" w:type="dxa"/>
        </w:tblCellMar>
        <w:tblLook w:val="04A0" w:firstRow="1" w:lastRow="0" w:firstColumn="1" w:lastColumn="0" w:noHBand="0" w:noVBand="1"/>
      </w:tblPr>
      <w:tblGrid>
        <w:gridCol w:w="522"/>
        <w:gridCol w:w="4087"/>
        <w:gridCol w:w="1308"/>
        <w:gridCol w:w="992"/>
        <w:gridCol w:w="1134"/>
        <w:gridCol w:w="1134"/>
      </w:tblGrid>
      <w:tr w:rsidR="00525624" w:rsidRPr="00DD6920" w:rsidTr="00525624">
        <w:trPr>
          <w:trHeight w:val="300"/>
        </w:trPr>
        <w:tc>
          <w:tcPr>
            <w:tcW w:w="522" w:type="dxa"/>
            <w:tcBorders>
              <w:top w:val="single" w:sz="8" w:space="0" w:color="auto"/>
              <w:left w:val="single" w:sz="8" w:space="0" w:color="auto"/>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Lp.</w:t>
            </w:r>
          </w:p>
        </w:tc>
        <w:tc>
          <w:tcPr>
            <w:tcW w:w="4087" w:type="dxa"/>
            <w:tcBorders>
              <w:top w:val="single" w:sz="8" w:space="0" w:color="auto"/>
              <w:left w:val="nil"/>
              <w:bottom w:val="single" w:sz="8" w:space="0" w:color="000000"/>
              <w:right w:val="single" w:sz="4" w:space="0" w:color="000000"/>
            </w:tcBorders>
            <w:shd w:val="clear" w:color="000000" w:fill="5A5A5A"/>
            <w:noWrap/>
            <w:vAlign w:val="bottom"/>
            <w:hideMark/>
          </w:tcPr>
          <w:p w:rsidR="00525624" w:rsidRPr="00AE6DD1" w:rsidRDefault="00525624" w:rsidP="00525624">
            <w:pPr>
              <w:rPr>
                <w:szCs w:val="20"/>
              </w:rPr>
            </w:pPr>
            <w:r w:rsidRPr="00AE6DD1">
              <w:rPr>
                <w:szCs w:val="20"/>
              </w:rPr>
              <w:t>Wyszczególnienie</w:t>
            </w:r>
          </w:p>
        </w:tc>
        <w:tc>
          <w:tcPr>
            <w:tcW w:w="1308" w:type="dxa"/>
            <w:tcBorders>
              <w:top w:val="single" w:sz="8" w:space="0" w:color="auto"/>
              <w:left w:val="nil"/>
              <w:bottom w:val="single" w:sz="8" w:space="0" w:color="000000"/>
              <w:right w:val="single" w:sz="4" w:space="0" w:color="auto"/>
            </w:tcBorders>
            <w:shd w:val="clear" w:color="000000" w:fill="5A5A5A"/>
            <w:vAlign w:val="bottom"/>
          </w:tcPr>
          <w:p w:rsidR="00525624" w:rsidRPr="00AE6DD1" w:rsidRDefault="00525624" w:rsidP="00525624">
            <w:pPr>
              <w:rPr>
                <w:szCs w:val="20"/>
              </w:rPr>
            </w:pPr>
            <w:r w:rsidRPr="00AE6DD1">
              <w:rPr>
                <w:szCs w:val="20"/>
              </w:rPr>
              <w:t>Q</w:t>
            </w:r>
            <w:r w:rsidRPr="00AE6DD1">
              <w:rPr>
                <w:rStyle w:val="tekstZnak"/>
                <w:rFonts w:eastAsiaTheme="minorHAnsi"/>
                <w:szCs w:val="20"/>
                <w:vertAlign w:val="subscript"/>
              </w:rPr>
              <w:t>max</w:t>
            </w:r>
          </w:p>
        </w:tc>
        <w:tc>
          <w:tcPr>
            <w:tcW w:w="992" w:type="dxa"/>
            <w:tcBorders>
              <w:top w:val="single" w:sz="8" w:space="0" w:color="auto"/>
              <w:left w:val="single" w:sz="4" w:space="0" w:color="auto"/>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ψ</w:t>
            </w:r>
          </w:p>
        </w:tc>
        <w:tc>
          <w:tcPr>
            <w:tcW w:w="1134" w:type="dxa"/>
            <w:tcBorders>
              <w:top w:val="single" w:sz="8" w:space="0" w:color="auto"/>
              <w:left w:val="nil"/>
              <w:bottom w:val="single" w:sz="8" w:space="0" w:color="000000"/>
              <w:right w:val="single" w:sz="4" w:space="0" w:color="auto"/>
            </w:tcBorders>
            <w:shd w:val="clear" w:color="000000" w:fill="5A5A5A"/>
            <w:noWrap/>
            <w:vAlign w:val="bottom"/>
            <w:hideMark/>
          </w:tcPr>
          <w:p w:rsidR="00525624" w:rsidRPr="00AE6DD1" w:rsidRDefault="00525624" w:rsidP="00525624">
            <w:pPr>
              <w:rPr>
                <w:szCs w:val="20"/>
              </w:rPr>
            </w:pPr>
            <w:r w:rsidRPr="00AE6DD1">
              <w:rPr>
                <w:szCs w:val="20"/>
              </w:rPr>
              <w:t>F</w:t>
            </w:r>
          </w:p>
        </w:tc>
        <w:tc>
          <w:tcPr>
            <w:tcW w:w="1134" w:type="dxa"/>
            <w:tcBorders>
              <w:top w:val="single" w:sz="8" w:space="0" w:color="auto"/>
              <w:left w:val="nil"/>
              <w:bottom w:val="single" w:sz="8" w:space="0" w:color="000000"/>
              <w:right w:val="single" w:sz="8" w:space="0" w:color="auto"/>
            </w:tcBorders>
            <w:shd w:val="clear" w:color="000000" w:fill="5A5A5A"/>
            <w:noWrap/>
            <w:vAlign w:val="bottom"/>
            <w:hideMark/>
          </w:tcPr>
          <w:p w:rsidR="00525624" w:rsidRPr="00AE6DD1" w:rsidRDefault="00525624" w:rsidP="00525624">
            <w:pPr>
              <w:rPr>
                <w:szCs w:val="20"/>
              </w:rPr>
            </w:pPr>
            <w:r w:rsidRPr="00AE6DD1">
              <w:rPr>
                <w:szCs w:val="20"/>
              </w:rPr>
              <w:t>Q</w:t>
            </w:r>
            <w:r w:rsidRPr="00AE6DD1">
              <w:rPr>
                <w:rStyle w:val="tekstZnak"/>
                <w:rFonts w:eastAsiaTheme="minorHAnsi"/>
                <w:szCs w:val="20"/>
                <w:vertAlign w:val="subscript"/>
              </w:rPr>
              <w:t>max</w:t>
            </w:r>
          </w:p>
        </w:tc>
      </w:tr>
      <w:tr w:rsidR="00525624" w:rsidRPr="00DD6920" w:rsidTr="00525624">
        <w:trPr>
          <w:trHeight w:val="255"/>
        </w:trPr>
        <w:tc>
          <w:tcPr>
            <w:tcW w:w="522" w:type="dxa"/>
            <w:tcBorders>
              <w:top w:val="single" w:sz="8" w:space="0" w:color="000000"/>
              <w:left w:val="single" w:sz="8" w:space="0" w:color="000000"/>
              <w:bottom w:val="single" w:sz="4" w:space="0" w:color="000000"/>
              <w:right w:val="single" w:sz="4" w:space="0" w:color="000000"/>
            </w:tcBorders>
            <w:shd w:val="clear" w:color="auto" w:fill="92D050"/>
            <w:noWrap/>
            <w:hideMark/>
          </w:tcPr>
          <w:p w:rsidR="00525624" w:rsidRPr="00AE6DD1" w:rsidRDefault="00525624" w:rsidP="00525624">
            <w:pPr>
              <w:rPr>
                <w:szCs w:val="20"/>
              </w:rPr>
            </w:pPr>
            <w:r w:rsidRPr="00AE6DD1">
              <w:rPr>
                <w:szCs w:val="20"/>
              </w:rPr>
              <w:t>1</w:t>
            </w:r>
          </w:p>
        </w:tc>
        <w:tc>
          <w:tcPr>
            <w:tcW w:w="4087"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Dach budynku MOP</w:t>
            </w:r>
          </w:p>
        </w:tc>
        <w:tc>
          <w:tcPr>
            <w:tcW w:w="1308" w:type="dxa"/>
            <w:tcBorders>
              <w:top w:val="single" w:sz="8" w:space="0" w:color="000000"/>
              <w:left w:val="single" w:sz="4" w:space="0" w:color="000000"/>
              <w:bottom w:val="single" w:sz="4" w:space="0" w:color="000000"/>
              <w:right w:val="single" w:sz="4" w:space="0" w:color="000000"/>
            </w:tcBorders>
            <w:vAlign w:val="bottom"/>
          </w:tcPr>
          <w:p w:rsidR="00525624" w:rsidRPr="00AE6DD1" w:rsidRDefault="00525624" w:rsidP="00525624">
            <w:pPr>
              <w:rPr>
                <w:szCs w:val="20"/>
              </w:rPr>
            </w:pPr>
            <w:r w:rsidRPr="00AE6DD1">
              <w:rPr>
                <w:szCs w:val="20"/>
              </w:rPr>
              <w:t>131</w:t>
            </w:r>
          </w:p>
        </w:tc>
        <w:tc>
          <w:tcPr>
            <w:tcW w:w="992"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0,95</w:t>
            </w:r>
          </w:p>
        </w:tc>
        <w:tc>
          <w:tcPr>
            <w:tcW w:w="1134"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525624" w:rsidRPr="00AE6DD1" w:rsidRDefault="00525624" w:rsidP="00525624">
            <w:pPr>
              <w:rPr>
                <w:szCs w:val="20"/>
              </w:rPr>
            </w:pPr>
            <w:r w:rsidRPr="00AE6DD1">
              <w:rPr>
                <w:szCs w:val="20"/>
              </w:rPr>
              <w:t>139,9</w:t>
            </w:r>
          </w:p>
        </w:tc>
        <w:tc>
          <w:tcPr>
            <w:tcW w:w="11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rsidR="00525624" w:rsidRPr="00AE6DD1" w:rsidRDefault="00525624" w:rsidP="00525624">
            <w:pPr>
              <w:rPr>
                <w:szCs w:val="20"/>
              </w:rPr>
            </w:pPr>
            <w:r w:rsidRPr="00AE6DD1">
              <w:rPr>
                <w:szCs w:val="20"/>
              </w:rPr>
              <w:t>1,74</w:t>
            </w:r>
          </w:p>
        </w:tc>
      </w:tr>
      <w:tr w:rsidR="00525624" w:rsidRPr="00DD6920" w:rsidTr="00525624">
        <w:trPr>
          <w:trHeight w:hRule="exact" w:val="113"/>
        </w:trPr>
        <w:tc>
          <w:tcPr>
            <w:tcW w:w="9177" w:type="dxa"/>
            <w:gridSpan w:val="6"/>
            <w:tcBorders>
              <w:top w:val="single" w:sz="8" w:space="0" w:color="000000"/>
              <w:bottom w:val="single" w:sz="8" w:space="0" w:color="000000"/>
            </w:tcBorders>
            <w:shd w:val="clear" w:color="auto" w:fill="auto"/>
            <w:noWrap/>
            <w:vAlign w:val="bottom"/>
          </w:tcPr>
          <w:p w:rsidR="00525624" w:rsidRPr="00AE6DD1" w:rsidRDefault="00525624" w:rsidP="00525624">
            <w:pPr>
              <w:rPr>
                <w:szCs w:val="20"/>
              </w:rPr>
            </w:pPr>
          </w:p>
        </w:tc>
      </w:tr>
      <w:tr w:rsidR="00525624" w:rsidRPr="00DD6920" w:rsidTr="00525624">
        <w:trPr>
          <w:trHeight w:val="255"/>
        </w:trPr>
        <w:tc>
          <w:tcPr>
            <w:tcW w:w="4609" w:type="dxa"/>
            <w:gridSpan w:val="2"/>
            <w:tcBorders>
              <w:top w:val="single" w:sz="8" w:space="0" w:color="000000"/>
              <w:left w:val="single" w:sz="8" w:space="0" w:color="000000"/>
              <w:bottom w:val="single" w:sz="8" w:space="0" w:color="000000"/>
              <w:right w:val="single" w:sz="4" w:space="0" w:color="000000"/>
            </w:tcBorders>
            <w:shd w:val="clear" w:color="auto" w:fill="595959" w:themeFill="text1" w:themeFillTint="A6"/>
            <w:noWrap/>
            <w:vAlign w:val="bottom"/>
          </w:tcPr>
          <w:p w:rsidR="00525624" w:rsidRPr="00AE6DD1" w:rsidRDefault="00525624" w:rsidP="00525624">
            <w:pPr>
              <w:rPr>
                <w:szCs w:val="20"/>
              </w:rPr>
            </w:pPr>
            <w:r w:rsidRPr="00AE6DD1">
              <w:rPr>
                <w:szCs w:val="20"/>
              </w:rPr>
              <w:t> </w:t>
            </w:r>
          </w:p>
        </w:tc>
        <w:tc>
          <w:tcPr>
            <w:tcW w:w="2300" w:type="dxa"/>
            <w:gridSpan w:val="2"/>
            <w:tcBorders>
              <w:top w:val="single" w:sz="8" w:space="0" w:color="000000"/>
              <w:left w:val="single" w:sz="4" w:space="0" w:color="000000"/>
              <w:bottom w:val="single" w:sz="8" w:space="0" w:color="000000"/>
              <w:right w:val="single" w:sz="4" w:space="0" w:color="000000"/>
            </w:tcBorders>
            <w:shd w:val="clear" w:color="auto" w:fill="595959" w:themeFill="text1" w:themeFillTint="A6"/>
            <w:vAlign w:val="bottom"/>
          </w:tcPr>
          <w:p w:rsidR="00525624" w:rsidRPr="00AE6DD1" w:rsidRDefault="00525624" w:rsidP="00525624">
            <w:pPr>
              <w:rPr>
                <w:szCs w:val="20"/>
              </w:rPr>
            </w:pPr>
            <w:r w:rsidRPr="00AE6DD1">
              <w:rPr>
                <w:szCs w:val="20"/>
              </w:rPr>
              <w:t>RAZEM ∑DU:</w:t>
            </w:r>
          </w:p>
        </w:tc>
        <w:tc>
          <w:tcPr>
            <w:tcW w:w="1134" w:type="dxa"/>
            <w:tcBorders>
              <w:top w:val="single" w:sz="8" w:space="0" w:color="000000"/>
              <w:left w:val="single" w:sz="4" w:space="0" w:color="000000"/>
              <w:bottom w:val="single" w:sz="8" w:space="0" w:color="000000"/>
              <w:right w:val="single" w:sz="4" w:space="0" w:color="000000"/>
            </w:tcBorders>
            <w:shd w:val="clear" w:color="auto" w:fill="595959" w:themeFill="text1" w:themeFillTint="A6"/>
            <w:noWrap/>
            <w:vAlign w:val="bottom"/>
          </w:tcPr>
          <w:p w:rsidR="00525624" w:rsidRPr="00AE6DD1" w:rsidRDefault="00525624" w:rsidP="00525624">
            <w:pPr>
              <w:rPr>
                <w:szCs w:val="20"/>
              </w:rPr>
            </w:pPr>
            <w:r w:rsidRPr="00AE6DD1">
              <w:rPr>
                <w:szCs w:val="20"/>
              </w:rPr>
              <w:t>139,9</w:t>
            </w:r>
          </w:p>
        </w:tc>
        <w:tc>
          <w:tcPr>
            <w:tcW w:w="1134" w:type="dxa"/>
            <w:tcBorders>
              <w:top w:val="single" w:sz="8" w:space="0" w:color="000000"/>
              <w:left w:val="single" w:sz="4" w:space="0" w:color="000000"/>
              <w:bottom w:val="single" w:sz="8" w:space="0" w:color="000000"/>
              <w:right w:val="single" w:sz="8" w:space="0" w:color="000000"/>
            </w:tcBorders>
            <w:shd w:val="clear" w:color="auto" w:fill="595959" w:themeFill="text1" w:themeFillTint="A6"/>
            <w:noWrap/>
            <w:vAlign w:val="center"/>
          </w:tcPr>
          <w:p w:rsidR="00525624" w:rsidRPr="00AE6DD1" w:rsidRDefault="00525624" w:rsidP="00525624">
            <w:pPr>
              <w:rPr>
                <w:szCs w:val="20"/>
              </w:rPr>
            </w:pPr>
            <w:r w:rsidRPr="00AE6DD1">
              <w:rPr>
                <w:szCs w:val="20"/>
              </w:rPr>
              <w:t>1,74</w:t>
            </w:r>
          </w:p>
        </w:tc>
      </w:tr>
    </w:tbl>
    <w:p w:rsidR="00525624" w:rsidRDefault="00525624" w:rsidP="00A01B8C">
      <w:pPr>
        <w:pStyle w:val="Nagwek2"/>
      </w:pPr>
      <w:bookmarkStart w:id="496" w:name="_Toc445368557"/>
      <w:bookmarkStart w:id="497" w:name="_Toc448694902"/>
      <w:bookmarkStart w:id="498" w:name="_Toc448695552"/>
      <w:bookmarkStart w:id="499" w:name="_Toc448731616"/>
      <w:bookmarkStart w:id="500" w:name="_Toc452645109"/>
      <w:bookmarkStart w:id="501" w:name="_Toc509317901"/>
      <w:bookmarkStart w:id="502" w:name="_Toc514916655"/>
      <w:r>
        <w:t xml:space="preserve">Przewody instalacji kanalizacji </w:t>
      </w:r>
      <w:bookmarkEnd w:id="496"/>
      <w:r>
        <w:t>deszczowej</w:t>
      </w:r>
      <w:bookmarkEnd w:id="497"/>
      <w:bookmarkEnd w:id="498"/>
      <w:bookmarkEnd w:id="499"/>
      <w:bookmarkEnd w:id="500"/>
      <w:bookmarkEnd w:id="501"/>
      <w:bookmarkEnd w:id="502"/>
    </w:p>
    <w:p w:rsidR="00525624" w:rsidRDefault="00525624" w:rsidP="00525624">
      <w:pPr>
        <w:pStyle w:val="tekst"/>
      </w:pPr>
      <w:r>
        <w:t xml:space="preserve">Instalację kanalizacji deszczowej wykonać rur </w:t>
      </w:r>
      <w:r w:rsidRPr="00D9769F">
        <w:t xml:space="preserve">o średnicy </w:t>
      </w:r>
      <w:r>
        <w:t xml:space="preserve">160 z PVC-U z  </w:t>
      </w:r>
      <w:r w:rsidRPr="00D9769F">
        <w:t xml:space="preserve">uszczelką, Lite – rury ze ścianką litą </w:t>
      </w:r>
      <w:r>
        <w:t>SDR34</w:t>
      </w:r>
      <w:r w:rsidRPr="00D9769F">
        <w:t xml:space="preserve">; SN </w:t>
      </w:r>
      <w:r>
        <w:t>8</w:t>
      </w:r>
      <w:r w:rsidRPr="00D9769F">
        <w:t xml:space="preserve"> (zgodne z normą PN-EN 1401:1999)</w:t>
      </w:r>
      <w:r>
        <w:t xml:space="preserve"> zgodnie z częścią rysunkową.</w:t>
      </w:r>
    </w:p>
    <w:p w:rsidR="00525624" w:rsidRDefault="00525624" w:rsidP="005B2F17">
      <w:pPr>
        <w:pStyle w:val="Nagwek3"/>
      </w:pPr>
      <w:bookmarkStart w:id="503" w:name="_Toc436918628"/>
      <w:bookmarkStart w:id="504" w:name="_Toc448694903"/>
      <w:bookmarkStart w:id="505" w:name="_Toc448695553"/>
      <w:bookmarkStart w:id="506" w:name="_Toc448731617"/>
      <w:bookmarkStart w:id="507" w:name="_Toc452645110"/>
      <w:bookmarkStart w:id="508" w:name="_Toc509317902"/>
      <w:bookmarkStart w:id="509" w:name="_Toc514916656"/>
      <w:r>
        <w:t>Łączenie przewodów</w:t>
      </w:r>
      <w:bookmarkEnd w:id="503"/>
      <w:bookmarkEnd w:id="504"/>
      <w:bookmarkEnd w:id="505"/>
      <w:bookmarkEnd w:id="506"/>
      <w:bookmarkEnd w:id="507"/>
      <w:bookmarkEnd w:id="508"/>
      <w:bookmarkEnd w:id="509"/>
    </w:p>
    <w:p w:rsidR="00525624" w:rsidRDefault="00525624" w:rsidP="00525624">
      <w:pPr>
        <w:pStyle w:val="tekst"/>
      </w:pPr>
      <w:r>
        <w:tab/>
      </w:r>
      <w:r w:rsidRPr="00D9769F">
        <w:t xml:space="preserve">Połączenia </w:t>
      </w:r>
      <w:r>
        <w:t xml:space="preserve">rur PCV-U </w:t>
      </w:r>
      <w:r w:rsidRPr="00D9769F">
        <w:t>wykonać jako wci</w:t>
      </w:r>
      <w:r>
        <w:t>sk</w:t>
      </w:r>
      <w:r w:rsidRPr="00D9769F">
        <w:t xml:space="preserve">ane z elementami kielichowymi </w:t>
      </w:r>
      <w:r w:rsidR="009A5546">
        <w:br/>
      </w:r>
      <w:r w:rsidRPr="00D9769F">
        <w:t>i uszczelkami.</w:t>
      </w:r>
      <w:r w:rsidRPr="005F15F3">
        <w:t xml:space="preserve"> </w:t>
      </w:r>
      <w:r w:rsidRPr="00D9769F">
        <w:t>Przewody kanalizacyjne układać należy kielichami w kierunku p</w:t>
      </w:r>
      <w:r>
        <w:t>rzeciwnym do przepływu ścieków. W miejscach zmiany technologii instalacji stosować kształtki przejściowe dostosowane do typu i średnicy łączonych rur.</w:t>
      </w:r>
      <w:r w:rsidRPr="007A3712">
        <w:t xml:space="preserve"> </w:t>
      </w:r>
      <w:r>
        <w:t>Bosy koniec rury posmarować środkiem poślizgowym na bazie sylikonu, a następnie wprowadzić go do kielicha. Połączenie wykonać tak by zapewnić 10mm kompensację.</w:t>
      </w:r>
    </w:p>
    <w:p w:rsidR="00525624" w:rsidRPr="00221B25" w:rsidRDefault="00525624" w:rsidP="005B2F17">
      <w:pPr>
        <w:pStyle w:val="Nagwek3"/>
      </w:pPr>
      <w:bookmarkStart w:id="510" w:name="_Toc436918629"/>
      <w:bookmarkStart w:id="511" w:name="_Toc448694904"/>
      <w:bookmarkStart w:id="512" w:name="_Toc448695554"/>
      <w:bookmarkStart w:id="513" w:name="_Toc448731618"/>
      <w:bookmarkStart w:id="514" w:name="_Toc452645111"/>
      <w:bookmarkStart w:id="515" w:name="_Toc509317903"/>
      <w:bookmarkStart w:id="516" w:name="_Toc514916657"/>
      <w:r>
        <w:t>Prowadzenie przewodów</w:t>
      </w:r>
      <w:bookmarkEnd w:id="510"/>
      <w:bookmarkEnd w:id="511"/>
      <w:bookmarkEnd w:id="512"/>
      <w:bookmarkEnd w:id="513"/>
      <w:bookmarkEnd w:id="514"/>
      <w:bookmarkEnd w:id="515"/>
      <w:bookmarkEnd w:id="516"/>
    </w:p>
    <w:p w:rsidR="00525624" w:rsidRDefault="00525624" w:rsidP="00525624">
      <w:pPr>
        <w:pStyle w:val="tekst"/>
      </w:pPr>
      <w:r>
        <w:tab/>
        <w:t>Przewody należy prowadzić w wykopach linowych wąsko przestrzennych w otulinie piaskowej. Szerokość wykopu dostosować do średnicy prowadzonej rury.</w:t>
      </w:r>
    </w:p>
    <w:p w:rsidR="00525624" w:rsidRDefault="00525624" w:rsidP="00525624">
      <w:pPr>
        <w:pStyle w:val="tekst"/>
      </w:pPr>
      <w:r>
        <w:tab/>
        <w:t>Przewody układać na 20cm warstwie piasku pozbawionej kamieni o średnicy przekraczającej 20mm. Ułożona luźno podsypka bez ubijania powinna zapewnić prawidłowe podparcie dla rury i kielicha. Rurę obsypać piaskiem warstwą piasku o grubości co najmniej 10cm ponad górną powierzchnię rury. Pozostałą część wykopu zasypać gruntem rodzimym w warstwach 20cm ubijając i stabilizując jednocześnie urządzeniem mechanicznym.</w:t>
      </w:r>
    </w:p>
    <w:p w:rsidR="00525624" w:rsidRPr="009155D3" w:rsidRDefault="00525624" w:rsidP="00530455">
      <w:pPr>
        <w:pStyle w:val="Nagwek2"/>
      </w:pPr>
      <w:bookmarkStart w:id="517" w:name="_Toc436918666"/>
      <w:bookmarkStart w:id="518" w:name="_Toc445368560"/>
      <w:bookmarkStart w:id="519" w:name="_Toc448694905"/>
      <w:bookmarkStart w:id="520" w:name="_Toc448695555"/>
      <w:bookmarkStart w:id="521" w:name="_Toc448731619"/>
      <w:bookmarkStart w:id="522" w:name="_Toc452645112"/>
      <w:bookmarkStart w:id="523" w:name="_Toc509317904"/>
      <w:bookmarkStart w:id="524" w:name="_Toc514916658"/>
      <w:r w:rsidRPr="009155D3">
        <w:t>Studnie</w:t>
      </w:r>
      <w:bookmarkEnd w:id="517"/>
      <w:bookmarkEnd w:id="518"/>
      <w:bookmarkEnd w:id="519"/>
      <w:bookmarkEnd w:id="520"/>
      <w:bookmarkEnd w:id="521"/>
      <w:bookmarkEnd w:id="522"/>
      <w:bookmarkEnd w:id="523"/>
      <w:bookmarkEnd w:id="524"/>
    </w:p>
    <w:p w:rsidR="00525624" w:rsidRDefault="00525624" w:rsidP="00525624">
      <w:pPr>
        <w:pStyle w:val="tekst"/>
      </w:pPr>
      <w:r>
        <w:t>Studnie osadnikową deszczową o średnicy 600mm wykonać stosując elementy</w:t>
      </w:r>
      <w:r>
        <w:br/>
        <w:t>z tworzyw sztucznych.</w:t>
      </w:r>
    </w:p>
    <w:p w:rsidR="00525624" w:rsidRPr="0010547D" w:rsidRDefault="00525624" w:rsidP="005B2F17">
      <w:pPr>
        <w:pStyle w:val="Nagwek3"/>
      </w:pPr>
      <w:bookmarkStart w:id="525" w:name="_Toc436918667"/>
      <w:bookmarkStart w:id="526" w:name="_Toc445368561"/>
      <w:bookmarkStart w:id="527" w:name="_Toc448694906"/>
      <w:bookmarkStart w:id="528" w:name="_Toc448695556"/>
      <w:bookmarkStart w:id="529" w:name="_Toc448731620"/>
      <w:bookmarkStart w:id="530" w:name="_Toc452645113"/>
      <w:bookmarkStart w:id="531" w:name="_Toc509317905"/>
      <w:bookmarkStart w:id="532" w:name="_Toc514916659"/>
      <w:r w:rsidRPr="0010547D">
        <w:t>Układanie studni</w:t>
      </w:r>
      <w:bookmarkEnd w:id="525"/>
      <w:bookmarkEnd w:id="526"/>
      <w:bookmarkEnd w:id="527"/>
      <w:bookmarkEnd w:id="528"/>
      <w:bookmarkEnd w:id="529"/>
      <w:bookmarkEnd w:id="530"/>
      <w:bookmarkEnd w:id="531"/>
      <w:bookmarkEnd w:id="532"/>
    </w:p>
    <w:p w:rsidR="00525624" w:rsidRDefault="00525624" w:rsidP="00525624">
      <w:pPr>
        <w:pStyle w:val="tekst"/>
      </w:pPr>
      <w:r>
        <w:t>Studnie ułożyć w wykopie szerokoprzestrzennym. D</w:t>
      </w:r>
      <w:r w:rsidRPr="00413C73">
        <w:t xml:space="preserve">no wykopu w miejscu posadowienia </w:t>
      </w:r>
      <w:r>
        <w:t>studni</w:t>
      </w:r>
      <w:r w:rsidRPr="00413C73">
        <w:t xml:space="preserve"> należy przygotować wykonując</w:t>
      </w:r>
      <w:r>
        <w:t xml:space="preserve"> podsypkę z piasku, </w:t>
      </w:r>
      <w:r w:rsidRPr="00413C73">
        <w:t>grubego żwiru lub</w:t>
      </w:r>
      <w:r>
        <w:t xml:space="preserve"> pospółki grubości min. 15 cm.</w:t>
      </w:r>
    </w:p>
    <w:p w:rsidR="00525624" w:rsidRDefault="00525624" w:rsidP="00525624">
      <w:pPr>
        <w:pStyle w:val="tekst"/>
      </w:pPr>
      <w:r>
        <w:t>Studnie z tworzywa budować z elementów prefabrykowanych – gotowej dennicy, rury trzonowej, stożka lub pierścienia odciążającego, adaptera teleskopowego i włazu żeliwnego z wypełnieniem betonowym. Podczas układania elementów prefabrykowanych studni połączenia pomiędzy nimi uszczelnić za pomocą uszczelki.</w:t>
      </w:r>
    </w:p>
    <w:p w:rsidR="00525624" w:rsidRPr="0010547D" w:rsidRDefault="00525624" w:rsidP="005B2F17">
      <w:pPr>
        <w:pStyle w:val="Nagwek3"/>
      </w:pPr>
      <w:bookmarkStart w:id="533" w:name="_Toc436918668"/>
      <w:bookmarkStart w:id="534" w:name="_Toc445368562"/>
      <w:bookmarkStart w:id="535" w:name="_Toc448694907"/>
      <w:bookmarkStart w:id="536" w:name="_Toc448695557"/>
      <w:bookmarkStart w:id="537" w:name="_Toc448731621"/>
      <w:bookmarkStart w:id="538" w:name="_Toc452645114"/>
      <w:bookmarkStart w:id="539" w:name="_Toc509317906"/>
      <w:bookmarkStart w:id="540" w:name="_Toc514916660"/>
      <w:r w:rsidRPr="0010547D">
        <w:t>Włączenie przewodów do studni</w:t>
      </w:r>
      <w:bookmarkEnd w:id="533"/>
      <w:bookmarkEnd w:id="534"/>
      <w:bookmarkEnd w:id="535"/>
      <w:bookmarkEnd w:id="536"/>
      <w:bookmarkEnd w:id="537"/>
      <w:bookmarkEnd w:id="538"/>
      <w:bookmarkEnd w:id="539"/>
      <w:bookmarkEnd w:id="540"/>
    </w:p>
    <w:p w:rsidR="00525624" w:rsidRDefault="00525624" w:rsidP="00525624">
      <w:pPr>
        <w:pStyle w:val="tekst"/>
      </w:pPr>
      <w:r>
        <w:t>Projektuje się studnie z dennicą ślepą. Włączenie rury do trzonu studni wykonać stosując wkładkę In situ dostosowaną do średnicy rury.</w:t>
      </w:r>
    </w:p>
    <w:p w:rsidR="00525624" w:rsidRPr="0010547D" w:rsidRDefault="00525624" w:rsidP="005B2F17">
      <w:pPr>
        <w:pStyle w:val="Nagwek3"/>
      </w:pPr>
      <w:bookmarkStart w:id="541" w:name="_Toc436918669"/>
      <w:bookmarkStart w:id="542" w:name="_Toc445368563"/>
      <w:bookmarkStart w:id="543" w:name="_Toc448694908"/>
      <w:bookmarkStart w:id="544" w:name="_Toc448695558"/>
      <w:bookmarkStart w:id="545" w:name="_Toc448731622"/>
      <w:bookmarkStart w:id="546" w:name="_Toc452645115"/>
      <w:bookmarkStart w:id="547" w:name="_Toc509317907"/>
      <w:bookmarkStart w:id="548" w:name="_Toc514916661"/>
      <w:r w:rsidRPr="0010547D">
        <w:t>Włazy kanałowe</w:t>
      </w:r>
      <w:bookmarkEnd w:id="541"/>
      <w:bookmarkEnd w:id="542"/>
      <w:bookmarkEnd w:id="543"/>
      <w:bookmarkEnd w:id="544"/>
      <w:bookmarkEnd w:id="545"/>
      <w:bookmarkEnd w:id="546"/>
      <w:bookmarkEnd w:id="547"/>
      <w:bookmarkEnd w:id="548"/>
    </w:p>
    <w:p w:rsidR="00525624" w:rsidRDefault="00525624" w:rsidP="00525624">
      <w:pPr>
        <w:pStyle w:val="tekst"/>
      </w:pPr>
      <w:r>
        <w:tab/>
        <w:t>Na studni zastosować włazy kanałowe klasy C-250 z żeliwa szarego</w:t>
      </w:r>
      <w:r>
        <w:br/>
        <w:t xml:space="preserve">z wypełnieniem betonowym oraz pozycjonowaniem. </w:t>
      </w:r>
    </w:p>
    <w:p w:rsidR="00525624" w:rsidRDefault="00525624" w:rsidP="00530455">
      <w:pPr>
        <w:pStyle w:val="Nagwek2"/>
      </w:pPr>
      <w:bookmarkStart w:id="549" w:name="_Toc445368564"/>
      <w:bookmarkStart w:id="550" w:name="_Toc448694909"/>
      <w:bookmarkStart w:id="551" w:name="_Toc448695559"/>
      <w:bookmarkStart w:id="552" w:name="_Toc448731623"/>
      <w:bookmarkStart w:id="553" w:name="_Toc452645116"/>
      <w:bookmarkStart w:id="554" w:name="_Toc509317908"/>
      <w:bookmarkStart w:id="555" w:name="_Toc514916662"/>
      <w:r>
        <w:t>Badanie szczelności</w:t>
      </w:r>
      <w:bookmarkEnd w:id="549"/>
      <w:bookmarkEnd w:id="550"/>
      <w:bookmarkEnd w:id="551"/>
      <w:bookmarkEnd w:id="552"/>
      <w:bookmarkEnd w:id="553"/>
      <w:bookmarkEnd w:id="554"/>
      <w:bookmarkEnd w:id="555"/>
    </w:p>
    <w:p w:rsidR="00525624" w:rsidRDefault="00525624" w:rsidP="00525624">
      <w:pPr>
        <w:pStyle w:val="tekst"/>
      </w:pPr>
      <w:r>
        <w:t>N</w:t>
      </w:r>
      <w:r w:rsidRPr="006667DC">
        <w:t xml:space="preserve">ależy </w:t>
      </w:r>
      <w:r>
        <w:t xml:space="preserve">przeprowadzić </w:t>
      </w:r>
      <w:r w:rsidRPr="006667DC">
        <w:t xml:space="preserve">badania szczelności instalacji kanalizacyjnej </w:t>
      </w:r>
      <w:r>
        <w:t xml:space="preserve">podposadzkowej </w:t>
      </w:r>
      <w:r w:rsidRPr="007C73AF">
        <w:t>przez oględziny po napełnieniu ich wodą powyżej kolana łączącego pion z poziomem.</w:t>
      </w:r>
    </w:p>
    <w:p w:rsidR="00525624" w:rsidRDefault="00525624" w:rsidP="00530455">
      <w:pPr>
        <w:pStyle w:val="Nagwek2"/>
      </w:pPr>
      <w:bookmarkStart w:id="556" w:name="_Toc445368565"/>
      <w:bookmarkStart w:id="557" w:name="_Toc448694910"/>
      <w:bookmarkStart w:id="558" w:name="_Toc448695560"/>
      <w:bookmarkStart w:id="559" w:name="_Toc448731624"/>
      <w:bookmarkStart w:id="560" w:name="_Toc452645117"/>
      <w:bookmarkStart w:id="561" w:name="_Toc509317909"/>
      <w:bookmarkStart w:id="562" w:name="_Toc514916663"/>
      <w:r>
        <w:t>Wytyczne branżowe</w:t>
      </w:r>
      <w:bookmarkEnd w:id="556"/>
      <w:bookmarkEnd w:id="557"/>
      <w:bookmarkEnd w:id="558"/>
      <w:bookmarkEnd w:id="559"/>
      <w:bookmarkEnd w:id="560"/>
      <w:bookmarkEnd w:id="561"/>
      <w:bookmarkEnd w:id="562"/>
    </w:p>
    <w:p w:rsidR="00525624" w:rsidRPr="00B35074" w:rsidRDefault="00525624" w:rsidP="005B2F17">
      <w:pPr>
        <w:pStyle w:val="Nagwek3"/>
      </w:pPr>
      <w:bookmarkStart w:id="563" w:name="_Toc445368566"/>
      <w:bookmarkStart w:id="564" w:name="_Toc448694911"/>
      <w:bookmarkStart w:id="565" w:name="_Toc448695561"/>
      <w:bookmarkStart w:id="566" w:name="_Toc448731625"/>
      <w:bookmarkStart w:id="567" w:name="_Toc452645118"/>
      <w:bookmarkStart w:id="568" w:name="_Toc509317910"/>
      <w:bookmarkStart w:id="569" w:name="_Toc514916664"/>
      <w:r w:rsidRPr="00B35074">
        <w:t xml:space="preserve">Branża </w:t>
      </w:r>
      <w:bookmarkEnd w:id="563"/>
      <w:r>
        <w:t>drogowa</w:t>
      </w:r>
      <w:bookmarkEnd w:id="564"/>
      <w:bookmarkEnd w:id="565"/>
      <w:bookmarkEnd w:id="566"/>
      <w:bookmarkEnd w:id="567"/>
      <w:bookmarkEnd w:id="568"/>
      <w:bookmarkEnd w:id="569"/>
    </w:p>
    <w:p w:rsidR="00525624" w:rsidRPr="00FD6E09" w:rsidRDefault="00525624" w:rsidP="00525624">
      <w:pPr>
        <w:pStyle w:val="tekst"/>
      </w:pPr>
      <w:r w:rsidRPr="00FD6E09">
        <w:tab/>
        <w:t>Należy wykonać:</w:t>
      </w:r>
    </w:p>
    <w:p w:rsidR="00525624" w:rsidRDefault="00525624" w:rsidP="00525624">
      <w:pPr>
        <w:pStyle w:val="punktory"/>
        <w:tabs>
          <w:tab w:val="clear" w:pos="720"/>
        </w:tabs>
        <w:ind w:left="567" w:hanging="567"/>
      </w:pPr>
      <w:r>
        <w:t>nawierzchnie chodników wokół MOP wykonać z uwzględnieniem osadników rur spustowych oraz włazu studni osadnikowej</w:t>
      </w:r>
    </w:p>
    <w:p w:rsidR="009A5546" w:rsidRDefault="009A5546" w:rsidP="00530455">
      <w:pPr>
        <w:pStyle w:val="Nagwek2"/>
      </w:pPr>
      <w:bookmarkStart w:id="570" w:name="_Toc509317911"/>
      <w:bookmarkStart w:id="571" w:name="_Toc514916665"/>
      <w:r w:rsidRPr="007228AA">
        <w:t xml:space="preserve">Wytyczne </w:t>
      </w:r>
      <w:r>
        <w:rPr>
          <w:lang w:val="pl-PL"/>
        </w:rPr>
        <w:t>BHP i ppoż.</w:t>
      </w:r>
      <w:bookmarkEnd w:id="570"/>
      <w:bookmarkEnd w:id="571"/>
    </w:p>
    <w:p w:rsidR="009A5546" w:rsidRDefault="009A5546" w:rsidP="009A5546">
      <w:pPr>
        <w:pStyle w:val="tekst"/>
      </w:pPr>
      <w:r w:rsidRPr="009A5546">
        <w:t xml:space="preserve">Do wykonania instalacji </w:t>
      </w:r>
      <w:r>
        <w:t>kanalizacji</w:t>
      </w:r>
      <w:r w:rsidRPr="009A5546">
        <w:t xml:space="preserve"> zastosować rury kategorii B czyli niezapalne zgodnie z PN-EN 13501-1:2008. Projektowany budynek stanowi jednej strefę pożarową. Podczas wykonawstwa stosować się do przepisów zawartych w „Rozporządzeniu Ministra Infrastruktury z dnia 12.03.2009r. zmieniających Rozporządzenie w sprawie warunków technicznych jakim powinny odpowiadać budynki 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rsidR="00525624" w:rsidRPr="00394FC4" w:rsidRDefault="00525624" w:rsidP="00530455">
      <w:pPr>
        <w:pStyle w:val="Nagwek1"/>
      </w:pPr>
      <w:bookmarkStart w:id="572" w:name="_Toc452645119"/>
      <w:bookmarkStart w:id="573" w:name="_Toc509317912"/>
      <w:bookmarkStart w:id="574" w:name="_Toc514916666"/>
      <w:r w:rsidRPr="00394FC4">
        <w:t>UWAGI KOŃCOWE</w:t>
      </w:r>
      <w:bookmarkEnd w:id="463"/>
      <w:bookmarkEnd w:id="572"/>
      <w:bookmarkEnd w:id="573"/>
      <w:bookmarkEnd w:id="574"/>
    </w:p>
    <w:p w:rsidR="00525624" w:rsidRPr="00E64337" w:rsidRDefault="00525624" w:rsidP="00525624">
      <w:pPr>
        <w:pStyle w:val="tekst"/>
      </w:pPr>
      <w:r w:rsidRPr="00B41022">
        <w:t>Powyższ</w:t>
      </w:r>
      <w:r>
        <w:t>e</w:t>
      </w:r>
      <w:r w:rsidRPr="00B41022">
        <w:t xml:space="preserve"> </w:t>
      </w:r>
      <w:r>
        <w:t>opracowanie</w:t>
      </w:r>
      <w:r w:rsidRPr="00B41022">
        <w:t xml:space="preserve"> został</w:t>
      </w:r>
      <w:r>
        <w:t>o</w:t>
      </w:r>
      <w:r w:rsidRPr="00B41022">
        <w:t xml:space="preserve"> wykonan</w:t>
      </w:r>
      <w:r>
        <w:t>e</w:t>
      </w:r>
      <w:r w:rsidRPr="00B41022">
        <w:t xml:space="preserve"> z obowiązującymi normami oraz przepisami. Niniejsze opracowanie chronione jest prawem autor</w:t>
      </w:r>
      <w:r>
        <w:t>s</w:t>
      </w:r>
      <w:r w:rsidRPr="00B41022">
        <w:t>kim  zgodni</w:t>
      </w:r>
      <w:r>
        <w:t>e</w:t>
      </w:r>
      <w:r w:rsidR="00C17574">
        <w:t xml:space="preserve"> </w:t>
      </w:r>
      <w:r>
        <w:t xml:space="preserve">z ustawą z dnia 04.02.1997r. </w:t>
      </w:r>
      <w:r w:rsidRPr="00B41022">
        <w:t>(Dz.U. Nr 24 z dnia 23.02.2003r.).</w:t>
      </w:r>
      <w:r>
        <w:t xml:space="preserve"> Niniejsze opracowanie jest projektem budowlanym.  Dobór ewentualnych zamienników urządzeń i materiałów wykonawca winien konsultować z projektantem drogą pisemną i uzyskać aprobatę na ich zastosowanie. Wszelkie zmiany w stosunku do powyższej dokumentacji bez uprzedniej zgody projektanta  będą traktowane jako samowola budowlana jednocześnie zwalniając  projektanta </w:t>
      </w:r>
      <w:r w:rsidR="00C17574">
        <w:br/>
      </w:r>
      <w:r>
        <w:t>z odpowiedzialności za projektowany</w:t>
      </w:r>
      <w:r w:rsidR="00C17574">
        <w:t xml:space="preserve"> i</w:t>
      </w:r>
      <w:r>
        <w:t xml:space="preserve"> realizowany obiekt i przenosząc je na wykonawcę instalacji. Wykonawca instalacji zobowiązany jest do wykonania pomiarów skuteczności oraz głośności instalacji zgodnie z „</w:t>
      </w:r>
      <w:r w:rsidRPr="00A81AA8">
        <w:t>Warunki techniczne wykonania i odbioru instalacji wentylac</w:t>
      </w:r>
      <w:r>
        <w:t xml:space="preserve">ji – COBRTI INSTAL, zeszyt nr </w:t>
      </w:r>
      <w:smartTag w:uri="urn:schemas-microsoft-com:office:smarttags" w:element="metricconverter">
        <w:smartTagPr>
          <w:attr w:name="ProductID" w:val="5”"/>
        </w:smartTagPr>
        <w:r>
          <w:t>5”</w:t>
        </w:r>
      </w:smartTag>
      <w:r>
        <w:t>. Wykonawca zobowiązany jest przed przystąpieniem do prac do zapoznania ze stanem istniejącym budynku w tym stanem istniejących instalacji. Część opisową projektu należy rozpatrywać wspólnie z częścią graficzną, projektem architektonicznym oraz pozostałymi projektami branżowymi.</w:t>
      </w:r>
    </w:p>
    <w:p w:rsidR="00525624" w:rsidRPr="009F394D" w:rsidRDefault="00525624" w:rsidP="00530455">
      <w:pPr>
        <w:pStyle w:val="Nagwek1"/>
      </w:pPr>
      <w:bookmarkStart w:id="575" w:name="_Toc433627407"/>
      <w:bookmarkStart w:id="576" w:name="_Toc444460839"/>
      <w:bookmarkStart w:id="577" w:name="_Toc452645120"/>
      <w:bookmarkStart w:id="578" w:name="_Toc509317913"/>
      <w:bookmarkStart w:id="579" w:name="_Toc514916667"/>
      <w:r w:rsidRPr="009F394D">
        <w:t>INFORMACJA BEZPIECZEŃSTWA I OCHRONY ZDROWIA</w:t>
      </w:r>
      <w:bookmarkEnd w:id="575"/>
      <w:bookmarkEnd w:id="576"/>
      <w:bookmarkEnd w:id="577"/>
      <w:bookmarkEnd w:id="578"/>
      <w:bookmarkEnd w:id="579"/>
    </w:p>
    <w:p w:rsidR="00525624" w:rsidRDefault="00525624" w:rsidP="00530455">
      <w:pPr>
        <w:pStyle w:val="Nagwek2"/>
      </w:pPr>
      <w:bookmarkStart w:id="580" w:name="_Toc444460840"/>
      <w:bookmarkStart w:id="581" w:name="_Toc452645121"/>
      <w:bookmarkStart w:id="582" w:name="_Toc509317914"/>
      <w:bookmarkStart w:id="583" w:name="_Toc514916668"/>
      <w:bookmarkStart w:id="584" w:name="_Toc316626619"/>
      <w:bookmarkStart w:id="585" w:name="_Toc316629671"/>
      <w:bookmarkStart w:id="586" w:name="_Toc316941853"/>
      <w:bookmarkStart w:id="587" w:name="_Toc366869819"/>
      <w:bookmarkStart w:id="588" w:name="_Toc385521099"/>
      <w:bookmarkStart w:id="589" w:name="_Toc418879696"/>
      <w:bookmarkStart w:id="590" w:name="_Toc423198265"/>
      <w:bookmarkStart w:id="591" w:name="_Toc428205656"/>
      <w:bookmarkStart w:id="592" w:name="_Toc433627408"/>
      <w:r>
        <w:t>Nazwa i adres obiektu budowalnego</w:t>
      </w:r>
      <w:bookmarkEnd w:id="580"/>
      <w:bookmarkEnd w:id="581"/>
      <w:bookmarkEnd w:id="582"/>
      <w:bookmarkEnd w:id="583"/>
    </w:p>
    <w:p w:rsidR="00525624" w:rsidRPr="004E6471" w:rsidRDefault="00525624" w:rsidP="00525624">
      <w:pPr>
        <w:pStyle w:val="tekst"/>
      </w:pPr>
      <w:r w:rsidRPr="00C17574">
        <w:t>„</w:t>
      </w:r>
      <w:r w:rsidR="00F46B90">
        <w:t xml:space="preserve">Budowa obwodnicy Brzozowa w ciągu drogi S3 oraz rozbudowa drogi krajowej nr 3 </w:t>
      </w:r>
      <w:r w:rsidR="00F46B90">
        <w:br/>
        <w:t>do parametrów drogi ekspresowej na odcinku Brzozowo – Miękowo</w:t>
      </w:r>
      <w:r w:rsidR="00C17574">
        <w:t xml:space="preserve">. </w:t>
      </w:r>
      <w:r>
        <w:t xml:space="preserve">Projekt Budowlany </w:t>
      </w:r>
      <w:r w:rsidRPr="004E6471">
        <w:t xml:space="preserve">– </w:t>
      </w:r>
      <w:r w:rsidR="00F46B90" w:rsidRPr="00447490">
        <w:rPr>
          <w:szCs w:val="20"/>
        </w:rPr>
        <w:t xml:space="preserve">MOP Przybiernów </w:t>
      </w:r>
      <w:r w:rsidR="00022249">
        <w:rPr>
          <w:szCs w:val="20"/>
        </w:rPr>
        <w:t>ws</w:t>
      </w:r>
      <w:r w:rsidR="00F46B90" w:rsidRPr="00447490">
        <w:rPr>
          <w:szCs w:val="20"/>
        </w:rPr>
        <w:t>chód</w:t>
      </w:r>
      <w:r w:rsidRPr="004E6471">
        <w:t xml:space="preserve"> BUDYNEK TOALETY</w:t>
      </w:r>
    </w:p>
    <w:p w:rsidR="00525624" w:rsidRDefault="00525624" w:rsidP="00530455">
      <w:pPr>
        <w:pStyle w:val="Nagwek2"/>
      </w:pPr>
      <w:bookmarkStart w:id="593" w:name="_Toc444460841"/>
      <w:bookmarkStart w:id="594" w:name="_Toc452645122"/>
      <w:bookmarkStart w:id="595" w:name="_Toc509317915"/>
      <w:bookmarkStart w:id="596" w:name="_Toc514916669"/>
      <w:r>
        <w:t>Nazwa, adres inwestora</w:t>
      </w:r>
      <w:bookmarkEnd w:id="593"/>
      <w:bookmarkEnd w:id="594"/>
      <w:bookmarkEnd w:id="595"/>
      <w:bookmarkEnd w:id="596"/>
    </w:p>
    <w:p w:rsidR="00525624" w:rsidRPr="00BE627C" w:rsidRDefault="00525624" w:rsidP="00525624">
      <w:pPr>
        <w:pStyle w:val="tekst"/>
      </w:pPr>
      <w:r w:rsidRPr="00BE627C">
        <w:t xml:space="preserve">Generalny Dyrektor Dróg Krajowych i Autostrad </w:t>
      </w:r>
    </w:p>
    <w:p w:rsidR="00525624" w:rsidRDefault="00525624" w:rsidP="00525624">
      <w:pPr>
        <w:pStyle w:val="tekst"/>
      </w:pPr>
    </w:p>
    <w:p w:rsidR="00525624" w:rsidRPr="00DD3073" w:rsidRDefault="00525624" w:rsidP="00525624">
      <w:pPr>
        <w:pStyle w:val="tekst"/>
      </w:pPr>
      <w:r w:rsidRPr="00BE627C">
        <w:t xml:space="preserve">Generalna Dyrekcja Dróg Krajowych i Autostrad Oddział w </w:t>
      </w:r>
      <w:r w:rsidR="00F46B90">
        <w:t>Szczecinie</w:t>
      </w:r>
      <w:r>
        <w:t>.</w:t>
      </w:r>
    </w:p>
    <w:p w:rsidR="00525624" w:rsidRPr="007E5841" w:rsidRDefault="00525624" w:rsidP="00530455">
      <w:pPr>
        <w:pStyle w:val="Nagwek2"/>
      </w:pPr>
      <w:bookmarkStart w:id="597" w:name="_Toc444460842"/>
      <w:bookmarkStart w:id="598" w:name="_Toc452645123"/>
      <w:bookmarkStart w:id="599" w:name="_Toc509317916"/>
      <w:bookmarkStart w:id="600" w:name="_Toc514916670"/>
      <w:r w:rsidRPr="007E5841">
        <w:t>Podstawa opracowania</w:t>
      </w:r>
      <w:bookmarkEnd w:id="584"/>
      <w:bookmarkEnd w:id="585"/>
      <w:bookmarkEnd w:id="586"/>
      <w:bookmarkEnd w:id="587"/>
      <w:bookmarkEnd w:id="588"/>
      <w:bookmarkEnd w:id="589"/>
      <w:bookmarkEnd w:id="590"/>
      <w:bookmarkEnd w:id="591"/>
      <w:bookmarkEnd w:id="592"/>
      <w:bookmarkEnd w:id="597"/>
      <w:bookmarkEnd w:id="598"/>
      <w:bookmarkEnd w:id="599"/>
      <w:bookmarkEnd w:id="600"/>
    </w:p>
    <w:p w:rsidR="00525624" w:rsidRDefault="00525624" w:rsidP="00525624">
      <w:pPr>
        <w:pStyle w:val="tekst"/>
      </w:pPr>
      <w:r>
        <w:tab/>
        <w:t>Podstawą opracowania planu BIOZ dla realizacji zadania</w:t>
      </w:r>
      <w:r w:rsidRPr="006B1B5E">
        <w:t xml:space="preserve"> </w:t>
      </w:r>
      <w:r>
        <w:t xml:space="preserve">budowy wewnętrznych instalacji sanitarnych, a w tym instalacji wentylacji mechanicznej, ogrzewania, instalacji wodnej oraz kanalizacyjnej jest </w:t>
      </w:r>
      <w:r w:rsidRPr="002C2AE9">
        <w:t xml:space="preserve">Rozporządzenie Ministra Infrastruktury z dnia 23.06.2003 r. w sprawie informacji </w:t>
      </w:r>
      <w:r>
        <w:t>d</w:t>
      </w:r>
      <w:r w:rsidRPr="002C2AE9">
        <w:t>otyczącej bezpieczeństwa</w:t>
      </w:r>
      <w:r w:rsidR="00C17574">
        <w:t xml:space="preserve"> </w:t>
      </w:r>
      <w:r w:rsidRPr="002C2AE9">
        <w:t xml:space="preserve">i ochrony zdrowia oraz planu </w:t>
      </w:r>
      <w:r>
        <w:t xml:space="preserve">bezpieczeństwa i ochrony zdrowia (Dz. U. Nr 120, poz. 1126). Opracowanie to stanowi podstawę dla kierownika robót zawierającą określenie czynników ryzyka występujących podczas wykonywania powyżej wymienionych prac. </w:t>
      </w:r>
    </w:p>
    <w:p w:rsidR="00525624" w:rsidRDefault="00525624" w:rsidP="00530455">
      <w:pPr>
        <w:pStyle w:val="Nagwek2"/>
      </w:pPr>
      <w:bookmarkStart w:id="601" w:name="_Toc316626620"/>
      <w:bookmarkStart w:id="602" w:name="_Toc316629672"/>
      <w:bookmarkStart w:id="603" w:name="_Toc316941854"/>
      <w:bookmarkStart w:id="604" w:name="_Toc366869820"/>
      <w:bookmarkStart w:id="605" w:name="_Toc385521100"/>
      <w:bookmarkStart w:id="606" w:name="_Toc433630146"/>
      <w:bookmarkStart w:id="607" w:name="_Toc444460843"/>
      <w:bookmarkStart w:id="608" w:name="_Toc452645124"/>
      <w:bookmarkStart w:id="609" w:name="_Toc509317917"/>
      <w:bookmarkStart w:id="610" w:name="_Toc514916671"/>
      <w:r>
        <w:t>Kolejność wykonywania robót</w:t>
      </w:r>
      <w:bookmarkEnd w:id="601"/>
      <w:bookmarkEnd w:id="602"/>
      <w:bookmarkEnd w:id="603"/>
      <w:bookmarkEnd w:id="604"/>
      <w:bookmarkEnd w:id="605"/>
      <w:bookmarkEnd w:id="606"/>
      <w:bookmarkEnd w:id="607"/>
      <w:bookmarkEnd w:id="608"/>
      <w:bookmarkEnd w:id="609"/>
      <w:bookmarkEnd w:id="610"/>
    </w:p>
    <w:p w:rsidR="00525624" w:rsidRPr="00DD3073" w:rsidRDefault="00525624" w:rsidP="00525624">
      <w:pPr>
        <w:pStyle w:val="punktory"/>
      </w:pPr>
      <w:r w:rsidRPr="00DD3073">
        <w:t xml:space="preserve">Montaż przewodów instalacji </w:t>
      </w:r>
      <w:r>
        <w:t>ogrzewania elektrycznego</w:t>
      </w:r>
      <w:r w:rsidRPr="00DD3073">
        <w:t xml:space="preserve"> – etap prac instalatorskich </w:t>
      </w:r>
      <w:r w:rsidR="009A5546">
        <w:br/>
      </w:r>
      <w:r w:rsidRPr="00DD3073">
        <w:t>i wykończenia;</w:t>
      </w:r>
    </w:p>
    <w:p w:rsidR="00525624" w:rsidRPr="00DD3073" w:rsidRDefault="00525624" w:rsidP="00525624">
      <w:pPr>
        <w:pStyle w:val="punktory"/>
      </w:pPr>
      <w:r w:rsidRPr="00DD3073">
        <w:t xml:space="preserve">Montaż przewodów </w:t>
      </w:r>
      <w:r>
        <w:t xml:space="preserve"> i urządzeń </w:t>
      </w:r>
      <w:r w:rsidRPr="00DD3073">
        <w:t xml:space="preserve">instalacji wodociągowej – etap prac instalatorskich </w:t>
      </w:r>
      <w:r w:rsidR="009A5546">
        <w:br/>
      </w:r>
      <w:r w:rsidRPr="00DD3073">
        <w:t>i wykończenia;</w:t>
      </w:r>
    </w:p>
    <w:p w:rsidR="00525624" w:rsidRDefault="00525624" w:rsidP="00525624">
      <w:pPr>
        <w:pStyle w:val="punktory"/>
      </w:pPr>
      <w:r w:rsidRPr="00DD3073">
        <w:t>Montaż przewodów instalacji kanalizacyjnej – etap prac instalatorskich</w:t>
      </w:r>
      <w:r>
        <w:br/>
      </w:r>
      <w:r w:rsidRPr="00DD3073">
        <w:t>i wykończenia;</w:t>
      </w:r>
    </w:p>
    <w:p w:rsidR="00525624" w:rsidRDefault="00525624" w:rsidP="00525624">
      <w:pPr>
        <w:pStyle w:val="punktory"/>
      </w:pPr>
      <w:r>
        <w:t xml:space="preserve">Montaż przewodów i urządzeń instalacji wentylacji mechanicznej </w:t>
      </w:r>
      <w:r w:rsidRPr="00DD3073">
        <w:t xml:space="preserve">– etap prac instalatorskich </w:t>
      </w:r>
      <w:r w:rsidR="00F46B90">
        <w:br/>
      </w:r>
      <w:r w:rsidRPr="00DD3073">
        <w:t>i wykończenia;</w:t>
      </w:r>
    </w:p>
    <w:p w:rsidR="00525624" w:rsidRPr="00DD3073" w:rsidRDefault="00525624" w:rsidP="00525624">
      <w:pPr>
        <w:pStyle w:val="punktory"/>
      </w:pPr>
      <w:r w:rsidRPr="00DD3073">
        <w:t>Próby szczelności instalacji; czas wystąpienia – etap prac instalatorskich</w:t>
      </w:r>
      <w:r>
        <w:br/>
      </w:r>
      <w:r w:rsidRPr="00DD3073">
        <w:t>i wykończenia;</w:t>
      </w:r>
    </w:p>
    <w:p w:rsidR="00525624" w:rsidRPr="00DD3073" w:rsidRDefault="00525624" w:rsidP="00525624">
      <w:pPr>
        <w:pStyle w:val="punktory"/>
      </w:pPr>
      <w:r w:rsidRPr="00DD3073">
        <w:t xml:space="preserve">Prace związane z uruchomieniem instalacji; czas wystąpienia – etap prac instalatorskich </w:t>
      </w:r>
      <w:r w:rsidR="00F46B90">
        <w:br/>
      </w:r>
      <w:r w:rsidRPr="00DD3073">
        <w:t>i wykończenia;</w:t>
      </w:r>
    </w:p>
    <w:p w:rsidR="00525624" w:rsidRDefault="00525624" w:rsidP="00530455">
      <w:pPr>
        <w:pStyle w:val="Nagwek2"/>
      </w:pPr>
      <w:bookmarkStart w:id="611" w:name="_Toc316626621"/>
      <w:bookmarkStart w:id="612" w:name="_Toc316629673"/>
      <w:bookmarkStart w:id="613" w:name="_Toc316941855"/>
      <w:bookmarkStart w:id="614" w:name="_Toc366869821"/>
      <w:bookmarkStart w:id="615" w:name="_Toc385521101"/>
      <w:bookmarkStart w:id="616" w:name="_Toc433630147"/>
      <w:bookmarkStart w:id="617" w:name="_Toc444460844"/>
      <w:bookmarkStart w:id="618" w:name="_Toc452645125"/>
      <w:bookmarkStart w:id="619" w:name="_Toc509317918"/>
      <w:bookmarkStart w:id="620" w:name="_Toc514916672"/>
      <w:r>
        <w:t>Przewidywane zagrożenia</w:t>
      </w:r>
      <w:bookmarkEnd w:id="611"/>
      <w:bookmarkEnd w:id="612"/>
      <w:bookmarkEnd w:id="613"/>
      <w:bookmarkEnd w:id="614"/>
      <w:bookmarkEnd w:id="615"/>
      <w:bookmarkEnd w:id="616"/>
      <w:bookmarkEnd w:id="617"/>
      <w:bookmarkEnd w:id="618"/>
      <w:bookmarkEnd w:id="619"/>
      <w:bookmarkEnd w:id="620"/>
    </w:p>
    <w:p w:rsidR="00525624" w:rsidRDefault="00525624" w:rsidP="00525624">
      <w:pPr>
        <w:pStyle w:val="tekst"/>
      </w:pPr>
      <w:r>
        <w:t>Najczęściej spotykanymi zagrożeniami przy tego rodzaju pracach są:</w:t>
      </w:r>
    </w:p>
    <w:p w:rsidR="00525624" w:rsidRDefault="00525624" w:rsidP="00525624">
      <w:pPr>
        <w:pStyle w:val="punktory"/>
      </w:pPr>
      <w:r>
        <w:t>Przygniecenie spadającymi elementami oraz potrącenia przez urządzenia podczas prac z urządzeniami dźwigowymi;</w:t>
      </w:r>
    </w:p>
    <w:p w:rsidR="00525624" w:rsidRDefault="00525624" w:rsidP="00525624">
      <w:pPr>
        <w:pStyle w:val="punktory"/>
      </w:pPr>
      <w:r>
        <w:t>Upadek z wysokości podczas prowadzenia prac montażowych;</w:t>
      </w:r>
    </w:p>
    <w:p w:rsidR="00525624" w:rsidRDefault="00525624" w:rsidP="00525624">
      <w:pPr>
        <w:pStyle w:val="punktory"/>
      </w:pPr>
      <w:r>
        <w:t>Możliwość poślizgnięcia i upadku;</w:t>
      </w:r>
    </w:p>
    <w:p w:rsidR="00525624" w:rsidRDefault="00525624" w:rsidP="00525624">
      <w:pPr>
        <w:pStyle w:val="punktory"/>
      </w:pPr>
      <w:r>
        <w:t>Możliwość uderzenia spadającymi z wysokości przedmiotami przy prowadzonych pracach montażowych;</w:t>
      </w:r>
    </w:p>
    <w:p w:rsidR="00525624" w:rsidRDefault="00525624" w:rsidP="00525624">
      <w:pPr>
        <w:pStyle w:val="punktory"/>
      </w:pPr>
      <w:r>
        <w:t>Zaprószenie ognia podczas cięcia, spawania i lutowania przewodów;</w:t>
      </w:r>
    </w:p>
    <w:p w:rsidR="00525624" w:rsidRDefault="00525624" w:rsidP="00525624">
      <w:pPr>
        <w:pStyle w:val="punktory"/>
      </w:pPr>
      <w:r>
        <w:t>Możliwość oparzenia pracowników podczas prac spawalniczych i lutowania przewodów;</w:t>
      </w:r>
    </w:p>
    <w:p w:rsidR="00525624" w:rsidRDefault="00525624" w:rsidP="00525624">
      <w:pPr>
        <w:pStyle w:val="punktory"/>
      </w:pPr>
      <w:r>
        <w:t>Możliwość uszkodzenia narządu wzroku podczas prac związanych z cięciem i szlifowaniem przewodów;</w:t>
      </w:r>
    </w:p>
    <w:p w:rsidR="00525624" w:rsidRDefault="00525624" w:rsidP="00525624">
      <w:pPr>
        <w:pStyle w:val="punktory"/>
      </w:pPr>
      <w:r>
        <w:t>Możliwość oparzeń wodą grzewczą podczas przeprowadzania prób szczelności i prac rozruchowych;</w:t>
      </w:r>
    </w:p>
    <w:p w:rsidR="00525624" w:rsidRDefault="00525624" w:rsidP="00525624">
      <w:pPr>
        <w:pStyle w:val="punktory"/>
      </w:pPr>
      <w:r>
        <w:t>Porażenie prądem elektrycznym podczas prac w węzłach AKPiA;</w:t>
      </w:r>
    </w:p>
    <w:p w:rsidR="00525624" w:rsidRDefault="00525624" w:rsidP="00530455">
      <w:pPr>
        <w:pStyle w:val="Nagwek2"/>
      </w:pPr>
      <w:bookmarkStart w:id="621" w:name="_Toc316626622"/>
      <w:bookmarkStart w:id="622" w:name="_Toc316629674"/>
      <w:bookmarkStart w:id="623" w:name="_Toc316941856"/>
      <w:bookmarkStart w:id="624" w:name="_Toc366869822"/>
      <w:bookmarkStart w:id="625" w:name="_Toc385521102"/>
      <w:bookmarkStart w:id="626" w:name="_Toc433630148"/>
      <w:bookmarkStart w:id="627" w:name="_Toc444460845"/>
      <w:bookmarkStart w:id="628" w:name="_Toc452645126"/>
      <w:bookmarkStart w:id="629" w:name="_Toc509317919"/>
      <w:bookmarkStart w:id="630" w:name="_Toc514916673"/>
      <w:r>
        <w:t>Prowadzenie instruktażu</w:t>
      </w:r>
      <w:bookmarkEnd w:id="621"/>
      <w:bookmarkEnd w:id="622"/>
      <w:bookmarkEnd w:id="623"/>
      <w:bookmarkEnd w:id="624"/>
      <w:bookmarkEnd w:id="625"/>
      <w:bookmarkEnd w:id="626"/>
      <w:bookmarkEnd w:id="627"/>
      <w:bookmarkEnd w:id="628"/>
      <w:bookmarkEnd w:id="629"/>
      <w:bookmarkEnd w:id="630"/>
      <w:r>
        <w:t xml:space="preserve"> </w:t>
      </w:r>
    </w:p>
    <w:p w:rsidR="00525624" w:rsidRPr="002C2AE9" w:rsidRDefault="00525624" w:rsidP="00525624">
      <w:pPr>
        <w:pStyle w:val="punktory"/>
      </w:pPr>
      <w:r w:rsidRPr="002C2AE9">
        <w:t>Przed przystąpieniem do robót pracownicy muszą zostać przeszkol</w:t>
      </w:r>
      <w:r>
        <w:t>eni;</w:t>
      </w:r>
    </w:p>
    <w:p w:rsidR="00525624" w:rsidRDefault="00525624" w:rsidP="00525624">
      <w:pPr>
        <w:pStyle w:val="punktory"/>
      </w:pPr>
      <w:r w:rsidRPr="002C2AE9">
        <w:t>Przed przystąpieniem do pracy na konkretnym stanowisku pracownicy zostaną poinformowani przez osoby dozoru o mogących wystąpić zagrożen</w:t>
      </w:r>
      <w:r>
        <w:t>iach</w:t>
      </w:r>
      <w:r w:rsidR="00F46B90">
        <w:t xml:space="preserve"> </w:t>
      </w:r>
      <w:r>
        <w:t>i sposobach ich uniknięcia;</w:t>
      </w:r>
    </w:p>
    <w:p w:rsidR="00525624" w:rsidRDefault="00525624" w:rsidP="00525624">
      <w:pPr>
        <w:pStyle w:val="punktory"/>
      </w:pPr>
      <w:r w:rsidRPr="00C57CFF">
        <w:t xml:space="preserve">Należy wskazać środki techniczne i organizacyjne zapobiegające </w:t>
      </w:r>
      <w:r>
        <w:t>n</w:t>
      </w:r>
      <w:r w:rsidRPr="00C57CFF">
        <w:t>iebezpieczeństwom wynikającym z wykonywania robót budowlanych w strefach szczególnego zagrożenia zdrowia lub ich sąsiedztwie,</w:t>
      </w:r>
      <w:r>
        <w:t xml:space="preserve"> w tym zapewniających bezpieczną i sprawną</w:t>
      </w:r>
      <w:r w:rsidRPr="00C57CFF">
        <w:t xml:space="preserve"> komunikację, umożliwiającą szybką ewakuację na wypadek pożaru, awarii lub innych zagrożeń.</w:t>
      </w:r>
    </w:p>
    <w:p w:rsidR="00525624" w:rsidRDefault="00525624" w:rsidP="00525624">
      <w:pPr>
        <w:pStyle w:val="punktory"/>
      </w:pPr>
      <w:r>
        <w:t>Należy wskazać miejsce przechowywania dokumentacji projektowej obiektu oraz instrukcji obsługi i użytkowania poszczególnych maszyn i urządzeń;</w:t>
      </w:r>
    </w:p>
    <w:p w:rsidR="00525624" w:rsidRPr="00C57CFF" w:rsidRDefault="00525624" w:rsidP="00525624">
      <w:pPr>
        <w:pStyle w:val="punktory"/>
      </w:pPr>
      <w:r>
        <w:t>Przed przystąpieniem do prac pracownicy powinni zostać wyposażeni w środki ochrony indywidualnej zabezpieczającej przed negatywnymi skutkami występujących zagrożeń;</w:t>
      </w:r>
    </w:p>
    <w:p w:rsidR="00525624" w:rsidRDefault="00525624" w:rsidP="00530455">
      <w:pPr>
        <w:pStyle w:val="Nagwek2"/>
      </w:pPr>
      <w:bookmarkStart w:id="631" w:name="_Toc316626623"/>
      <w:bookmarkStart w:id="632" w:name="_Toc316629675"/>
      <w:bookmarkStart w:id="633" w:name="_Toc316941857"/>
      <w:bookmarkStart w:id="634" w:name="_Toc366869823"/>
      <w:bookmarkStart w:id="635" w:name="_Toc385521103"/>
      <w:bookmarkStart w:id="636" w:name="_Toc433630149"/>
      <w:bookmarkStart w:id="637" w:name="_Toc444460846"/>
      <w:bookmarkStart w:id="638" w:name="_Toc452645127"/>
      <w:bookmarkStart w:id="639" w:name="_Toc509317920"/>
      <w:bookmarkStart w:id="640" w:name="_Toc514916674"/>
      <w:r>
        <w:t>Środki techniczne i organizacyjne zapobiegające niebezpieczeństwom</w:t>
      </w:r>
      <w:bookmarkEnd w:id="631"/>
      <w:bookmarkEnd w:id="632"/>
      <w:bookmarkEnd w:id="633"/>
      <w:bookmarkEnd w:id="634"/>
      <w:bookmarkEnd w:id="635"/>
      <w:bookmarkEnd w:id="636"/>
      <w:bookmarkEnd w:id="637"/>
      <w:bookmarkEnd w:id="638"/>
      <w:bookmarkEnd w:id="639"/>
      <w:bookmarkEnd w:id="640"/>
    </w:p>
    <w:p w:rsidR="00525624" w:rsidRDefault="00525624" w:rsidP="00525624">
      <w:pPr>
        <w:pStyle w:val="punktory"/>
      </w:pPr>
      <w:r>
        <w:t>Należy odpowiednio zabezpieczyć wykopy poprzez odpowiednie formowanie skarp wykopów lub zastosowanie właściwego rodzaju deskowań;</w:t>
      </w:r>
    </w:p>
    <w:p w:rsidR="00525624" w:rsidRDefault="00525624" w:rsidP="00525624">
      <w:pPr>
        <w:pStyle w:val="punktory"/>
      </w:pPr>
      <w:r w:rsidRPr="002C2AE9">
        <w:t>Rejon prowadzenia robót ogrodzić taśmą biało-czerwoną</w:t>
      </w:r>
      <w:r>
        <w:t xml:space="preserve"> i ustawić tablice ostrzegawcze;</w:t>
      </w:r>
    </w:p>
    <w:p w:rsidR="00525624" w:rsidRPr="002C2AE9" w:rsidRDefault="00525624" w:rsidP="00525624">
      <w:pPr>
        <w:pStyle w:val="punktory"/>
      </w:pPr>
      <w:r>
        <w:t>Roboty przy użyciu urządzeń dźwigowych prowadzić w kaskach ochronnych,</w:t>
      </w:r>
      <w:r w:rsidR="00F46B90">
        <w:t xml:space="preserve"> </w:t>
      </w:r>
      <w:r>
        <w:t>a miejsce prowadzenia prac odpowiednio oznakować;</w:t>
      </w:r>
    </w:p>
    <w:p w:rsidR="00525624" w:rsidRPr="002C2AE9" w:rsidRDefault="00525624" w:rsidP="00525624">
      <w:pPr>
        <w:pStyle w:val="punktory"/>
      </w:pPr>
      <w:r w:rsidRPr="002C2AE9">
        <w:t>Rusztowania muszą posiadać odpowiednie atesty i być ustawiane</w:t>
      </w:r>
      <w:r>
        <w:t xml:space="preserve"> przez uprawnionych pracowników;</w:t>
      </w:r>
    </w:p>
    <w:p w:rsidR="00525624" w:rsidRPr="002C2AE9" w:rsidRDefault="00525624" w:rsidP="00525624">
      <w:pPr>
        <w:pStyle w:val="punktory"/>
      </w:pPr>
      <w:r w:rsidRPr="002C2AE9">
        <w:t>Używane narzędzia</w:t>
      </w:r>
      <w:r>
        <w:t xml:space="preserve"> i urządzenia</w:t>
      </w:r>
      <w:r w:rsidRPr="002C2AE9">
        <w:t xml:space="preserve"> muszą być sprawn</w:t>
      </w:r>
      <w:r>
        <w:t>e i posiadać odpowiednie atesty;</w:t>
      </w:r>
    </w:p>
    <w:p w:rsidR="00525624" w:rsidRPr="002C2AE9" w:rsidRDefault="00525624" w:rsidP="00525624">
      <w:pPr>
        <w:pStyle w:val="punktory"/>
      </w:pPr>
      <w:r w:rsidRPr="002C2AE9">
        <w:t>Pracownicy będą wyposażeni w odpowiedni do rodzaju wyk</w:t>
      </w:r>
      <w:r>
        <w:t>onywanych robót sprzęt ochrony osobistej;</w:t>
      </w:r>
    </w:p>
    <w:p w:rsidR="00525624" w:rsidRDefault="00525624" w:rsidP="00525624">
      <w:pPr>
        <w:pStyle w:val="punktory"/>
      </w:pPr>
      <w:r w:rsidRPr="002C2AE9">
        <w:t>W pobliżu stanowisk, na których może wystąpić zaprószenie ognia należy zlokali</w:t>
      </w:r>
      <w:r>
        <w:t>zować przenośny sprzęt gaśniczy;</w:t>
      </w:r>
    </w:p>
    <w:p w:rsidR="00525624" w:rsidRDefault="00525624" w:rsidP="00530455">
      <w:pPr>
        <w:pStyle w:val="Nagwek2"/>
      </w:pPr>
      <w:bookmarkStart w:id="641" w:name="_Toc316626624"/>
      <w:bookmarkStart w:id="642" w:name="_Toc316629676"/>
      <w:bookmarkStart w:id="643" w:name="_Toc316941858"/>
      <w:bookmarkStart w:id="644" w:name="_Toc366869824"/>
      <w:bookmarkStart w:id="645" w:name="_Toc385521104"/>
      <w:bookmarkStart w:id="646" w:name="_Toc433630150"/>
      <w:bookmarkStart w:id="647" w:name="_Toc444460847"/>
      <w:bookmarkStart w:id="648" w:name="_Toc452645128"/>
      <w:bookmarkStart w:id="649" w:name="_Toc509317921"/>
      <w:bookmarkStart w:id="650" w:name="_Toc514916675"/>
      <w:r>
        <w:t>Przepisy BHP dotyczące prowadzenia robót</w:t>
      </w:r>
      <w:bookmarkEnd w:id="641"/>
      <w:bookmarkEnd w:id="642"/>
      <w:bookmarkEnd w:id="643"/>
      <w:bookmarkEnd w:id="644"/>
      <w:bookmarkEnd w:id="645"/>
      <w:bookmarkEnd w:id="646"/>
      <w:bookmarkEnd w:id="647"/>
      <w:bookmarkEnd w:id="648"/>
      <w:bookmarkEnd w:id="649"/>
      <w:bookmarkEnd w:id="650"/>
    </w:p>
    <w:p w:rsidR="00525624" w:rsidRPr="002C2AE9" w:rsidRDefault="00525624" w:rsidP="00525624">
      <w:pPr>
        <w:pStyle w:val="punktory"/>
      </w:pPr>
      <w:r>
        <w:t xml:space="preserve"> </w:t>
      </w:r>
      <w:r w:rsidRPr="002C2AE9">
        <w:t>Rozporządzenie Min. Pracy i Polityki Socjalnej z dnia 27. 09. 1997r. tekst  jednolity z dnia 28. 08. 2003r. (Dz. U. Nr 169 poz. 1650) w sprawie ogólnych przepisów bezpieczeństwa i higieny pracy.</w:t>
      </w:r>
    </w:p>
    <w:p w:rsidR="00525624" w:rsidRDefault="00525624" w:rsidP="00525624">
      <w:pPr>
        <w:pStyle w:val="punktory"/>
      </w:pPr>
      <w:r w:rsidRPr="002C2AE9">
        <w:t>Rozporządzenie Min. Infrastruktury z dnia 06.02.2003r.</w:t>
      </w:r>
      <w:r w:rsidR="00F46B90">
        <w:t xml:space="preserve"> </w:t>
      </w:r>
      <w:r w:rsidRPr="002C2AE9">
        <w:t>(Dz. U. nr 47,poz.401) w sprawie w</w:t>
      </w:r>
      <w:r>
        <w:t>ykonywania robót budowlanych.</w:t>
      </w:r>
    </w:p>
    <w:p w:rsidR="00D243D7" w:rsidRDefault="00D243D7" w:rsidP="00F46A94">
      <w:pPr>
        <w:spacing w:after="240" w:line="240" w:lineRule="auto"/>
        <w:jc w:val="right"/>
        <w:rPr>
          <w:sz w:val="40"/>
          <w:szCs w:val="40"/>
        </w:rPr>
      </w:pPr>
    </w:p>
    <w:p w:rsidR="00D243D7" w:rsidRDefault="00D243D7" w:rsidP="00F46A94">
      <w:pPr>
        <w:spacing w:after="240" w:line="240" w:lineRule="auto"/>
        <w:jc w:val="right"/>
        <w:rPr>
          <w:sz w:val="40"/>
          <w:szCs w:val="40"/>
        </w:rPr>
      </w:pPr>
    </w:p>
    <w:p w:rsidR="00D243D7" w:rsidRDefault="00D243D7" w:rsidP="00F46A94">
      <w:pPr>
        <w:spacing w:after="240" w:line="240" w:lineRule="auto"/>
        <w:jc w:val="right"/>
        <w:rPr>
          <w:sz w:val="40"/>
          <w:szCs w:val="40"/>
        </w:rPr>
      </w:pPr>
    </w:p>
    <w:p w:rsidR="00C17574" w:rsidRDefault="00530455" w:rsidP="00530455">
      <w:pPr>
        <w:pStyle w:val="Nagwek1"/>
        <w:rPr>
          <w:lang w:val="pl-PL"/>
        </w:rPr>
      </w:pPr>
      <w:bookmarkStart w:id="651" w:name="_Toc514916676"/>
      <w:r>
        <w:rPr>
          <w:lang w:val="pl-PL"/>
        </w:rPr>
        <w:t>SPIS ZAŁĄCZNIKÓW</w:t>
      </w:r>
      <w:bookmarkEnd w:id="651"/>
    </w:p>
    <w:p w:rsidR="00530455" w:rsidRPr="00530455" w:rsidRDefault="00530455" w:rsidP="00530455">
      <w:pPr>
        <w:pStyle w:val="punktory"/>
      </w:pPr>
      <w:r>
        <w:t>Bilans powietrza wentylacyjnego;</w:t>
      </w:r>
    </w:p>
    <w:p w:rsidR="00C17574" w:rsidRDefault="00C17574" w:rsidP="00F46A94">
      <w:pPr>
        <w:spacing w:after="240" w:line="240" w:lineRule="auto"/>
        <w:jc w:val="right"/>
        <w:rPr>
          <w:sz w:val="40"/>
          <w:szCs w:val="40"/>
        </w:rPr>
      </w:pPr>
      <w:r>
        <w:rPr>
          <w:noProof/>
          <w:lang w:eastAsia="pl-PL"/>
        </w:rPr>
        <w:drawing>
          <wp:inline distT="0" distB="0" distL="0" distR="0" wp14:anchorId="016178A3" wp14:editId="627E4214">
            <wp:extent cx="8337600" cy="5896610"/>
            <wp:effectExtent l="1270" t="0" r="762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 t="9" r="-5" b="9"/>
                    <a:stretch/>
                  </pic:blipFill>
                  <pic:spPr bwMode="auto">
                    <a:xfrm rot="16200000">
                      <a:off x="0" y="0"/>
                      <a:ext cx="8387243" cy="5931719"/>
                    </a:xfrm>
                    <a:prstGeom prst="rect">
                      <a:avLst/>
                    </a:prstGeom>
                    <a:ln>
                      <a:noFill/>
                    </a:ln>
                    <a:extLst>
                      <a:ext uri="{53640926-AAD7-44D8-BBD7-CCE9431645EC}">
                        <a14:shadowObscured xmlns:a14="http://schemas.microsoft.com/office/drawing/2010/main"/>
                      </a:ext>
                    </a:extLst>
                  </pic:spPr>
                </pic:pic>
              </a:graphicData>
            </a:graphic>
          </wp:inline>
        </w:drawing>
      </w:r>
    </w:p>
    <w:p w:rsidR="00D243D7" w:rsidRPr="00F46A94" w:rsidRDefault="00D243D7" w:rsidP="005B2F17">
      <w:pPr>
        <w:pStyle w:val="Nagwek1"/>
      </w:pPr>
      <w:bookmarkStart w:id="652" w:name="_Toc514916677"/>
      <w:r w:rsidRPr="00F46A94">
        <w:t>SPIS RYSUNKÓW:</w:t>
      </w:r>
      <w:bookmarkEnd w:id="652"/>
    </w:p>
    <w:p w:rsidR="003C42AA" w:rsidRDefault="003C42AA" w:rsidP="003C42AA">
      <w:pPr>
        <w:pStyle w:val="punktory"/>
        <w:tabs>
          <w:tab w:val="clear" w:pos="720"/>
        </w:tabs>
        <w:ind w:left="567" w:hanging="567"/>
      </w:pPr>
      <w:r>
        <w:t>Rys. 01 - Rzut parteru – wentylacja mechaniczna</w:t>
      </w:r>
    </w:p>
    <w:p w:rsidR="003C42AA" w:rsidRDefault="003C42AA" w:rsidP="003C42AA">
      <w:pPr>
        <w:pStyle w:val="punktory"/>
        <w:tabs>
          <w:tab w:val="clear" w:pos="720"/>
        </w:tabs>
        <w:ind w:left="567" w:hanging="567"/>
      </w:pPr>
      <w:r>
        <w:t>Rys. 02 - Rzut dachu – wentylacja mechaniczna</w:t>
      </w:r>
    </w:p>
    <w:p w:rsidR="003C42AA" w:rsidRDefault="003C42AA" w:rsidP="003C42AA">
      <w:pPr>
        <w:pStyle w:val="punktory"/>
        <w:tabs>
          <w:tab w:val="clear" w:pos="720"/>
        </w:tabs>
        <w:ind w:left="567" w:hanging="567"/>
      </w:pPr>
      <w:r>
        <w:t>Rys. 03 - Rzut parteru – ogrzewanie</w:t>
      </w:r>
    </w:p>
    <w:p w:rsidR="003C42AA" w:rsidRDefault="003C42AA" w:rsidP="003C42AA">
      <w:pPr>
        <w:pStyle w:val="punktory"/>
        <w:tabs>
          <w:tab w:val="clear" w:pos="720"/>
        </w:tabs>
        <w:ind w:left="567" w:hanging="567"/>
      </w:pPr>
      <w:r>
        <w:t>Rys. 04 - Rzut fundamentów i parteru – instalacja wodociągowa</w:t>
      </w:r>
    </w:p>
    <w:p w:rsidR="003C42AA" w:rsidRDefault="003C42AA" w:rsidP="003C42AA">
      <w:pPr>
        <w:pStyle w:val="punktory"/>
        <w:tabs>
          <w:tab w:val="clear" w:pos="720"/>
        </w:tabs>
        <w:ind w:left="567" w:hanging="567"/>
      </w:pPr>
      <w:r>
        <w:t>Rys. 05 - Rzut fundamentów i parteru – instalacja kanalizacji</w:t>
      </w:r>
    </w:p>
    <w:p w:rsidR="003C42AA" w:rsidRDefault="003C42AA" w:rsidP="003C42AA">
      <w:pPr>
        <w:pStyle w:val="punktory"/>
        <w:tabs>
          <w:tab w:val="clear" w:pos="720"/>
        </w:tabs>
        <w:ind w:left="567" w:hanging="567"/>
      </w:pPr>
      <w:r>
        <w:t>Rys. 06 - Rzut parteru i dachu – instalacja kanalizacji</w:t>
      </w:r>
    </w:p>
    <w:p w:rsidR="006D52FE" w:rsidRPr="006D52FE" w:rsidRDefault="006D52FE" w:rsidP="003C42AA">
      <w:pPr>
        <w:pStyle w:val="OPIS2"/>
        <w:rPr>
          <w:b/>
          <w:sz w:val="16"/>
          <w:szCs w:val="16"/>
        </w:rPr>
      </w:pPr>
    </w:p>
    <w:sectPr w:rsidR="006D52FE" w:rsidRPr="006D52FE" w:rsidSect="00AE6DD1">
      <w:headerReference w:type="default" r:id="rId13"/>
      <w:footerReference w:type="default" r:id="rId14"/>
      <w:footerReference w:type="first" r:id="rId15"/>
      <w:pgSz w:w="11906" w:h="16838" w:code="9"/>
      <w:pgMar w:top="1134" w:right="1134" w:bottom="1276" w:left="1701"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ABB" w:rsidRDefault="00462ABB" w:rsidP="00822476">
      <w:pPr>
        <w:spacing w:line="240" w:lineRule="auto"/>
      </w:pPr>
      <w:r>
        <w:separator/>
      </w:r>
    </w:p>
  </w:endnote>
  <w:endnote w:type="continuationSeparator" w:id="0">
    <w:p w:rsidR="00462ABB" w:rsidRDefault="00462ABB" w:rsidP="00822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raphite Light CE ATT">
    <w:altName w:val="CommercialScript BT"/>
    <w:charset w:val="EE"/>
    <w:family w:val="script"/>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Times New Roman"/>
    <w:charset w:val="00"/>
    <w:family w:val="auto"/>
    <w:pitch w:val="variable"/>
  </w:font>
  <w:font w:name="Microsoft YaHei">
    <w:panose1 w:val="020B0503020204020204"/>
    <w:charset w:val="86"/>
    <w:family w:val="swiss"/>
    <w:pitch w:val="variable"/>
    <w:sig w:usb0="80000287" w:usb1="280F3C52" w:usb2="00000016" w:usb3="00000000" w:csb0="0004001F" w:csb1="00000000"/>
  </w:font>
  <w:font w:name="Franklin Gothic Medium">
    <w:panose1 w:val="020B0603020102020204"/>
    <w:charset w:val="EE"/>
    <w:family w:val="swiss"/>
    <w:pitch w:val="variable"/>
    <w:sig w:usb0="00000287" w:usb1="00000000" w:usb2="00000000" w:usb3="00000000" w:csb0="0000009F" w:csb1="00000000"/>
  </w:font>
  <w:font w:name="StarSymbol">
    <w:charset w:val="02"/>
    <w:family w:val="auto"/>
    <w:pitch w:val="default"/>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HelveticaNeueLTPl-Ligh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A9E" w:rsidRPr="00EA6C8D" w:rsidRDefault="00CD5A9E"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t>Projekt architektoniczno-budowlany. Tom 2/1 Opis techniczny</w:t>
    </w:r>
  </w:p>
  <w:p w:rsidR="00CD5A9E" w:rsidRPr="00EA6C8D" w:rsidRDefault="00CD5A9E"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fldChar w:fldCharType="begin"/>
    </w:r>
    <w:r w:rsidRPr="00EA6C8D">
      <w:rPr>
        <w:rFonts w:cs="Arial"/>
        <w:sz w:val="18"/>
        <w:szCs w:val="18"/>
      </w:rPr>
      <w:instrText xml:space="preserve"> PAGE   \* MERGEFORMAT </w:instrText>
    </w:r>
    <w:r w:rsidRPr="00EA6C8D">
      <w:rPr>
        <w:rFonts w:cs="Arial"/>
        <w:sz w:val="18"/>
        <w:szCs w:val="18"/>
      </w:rPr>
      <w:fldChar w:fldCharType="separate"/>
    </w:r>
    <w:r>
      <w:rPr>
        <w:rFonts w:cs="Arial"/>
        <w:noProof/>
        <w:sz w:val="18"/>
        <w:szCs w:val="18"/>
      </w:rPr>
      <w:t>22</w:t>
    </w:r>
    <w:r w:rsidRPr="00EA6C8D">
      <w:rPr>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A9E" w:rsidRPr="00EA6C8D" w:rsidRDefault="00CD5A9E"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t xml:space="preserve">Projekt architektoniczno-budowlany. Tom </w:t>
    </w:r>
    <w:r>
      <w:rPr>
        <w:rFonts w:cs="Arial"/>
        <w:sz w:val="18"/>
        <w:szCs w:val="18"/>
      </w:rPr>
      <w:t>IX.</w:t>
    </w:r>
    <w:r w:rsidR="00022249">
      <w:rPr>
        <w:rFonts w:cs="Arial"/>
        <w:sz w:val="18"/>
        <w:szCs w:val="18"/>
      </w:rPr>
      <w:t>I</w:t>
    </w:r>
    <w:r>
      <w:rPr>
        <w:rFonts w:cs="Arial"/>
        <w:sz w:val="18"/>
        <w:szCs w:val="18"/>
      </w:rPr>
      <w:t>I/1</w:t>
    </w:r>
    <w:r w:rsidRPr="00EA6C8D">
      <w:rPr>
        <w:rFonts w:cs="Arial"/>
        <w:sz w:val="18"/>
        <w:szCs w:val="18"/>
      </w:rPr>
      <w:t xml:space="preserve"> Opis techniczny</w:t>
    </w:r>
  </w:p>
  <w:p w:rsidR="00CD5A9E" w:rsidRPr="00EA6C8D" w:rsidRDefault="00CD5A9E"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fldChar w:fldCharType="begin"/>
    </w:r>
    <w:r w:rsidRPr="00EA6C8D">
      <w:rPr>
        <w:rFonts w:cs="Arial"/>
        <w:sz w:val="18"/>
        <w:szCs w:val="18"/>
      </w:rPr>
      <w:instrText xml:space="preserve"> PAGE   \* MERGEFORMAT </w:instrText>
    </w:r>
    <w:r w:rsidRPr="00EA6C8D">
      <w:rPr>
        <w:rFonts w:cs="Arial"/>
        <w:sz w:val="18"/>
        <w:szCs w:val="18"/>
      </w:rPr>
      <w:fldChar w:fldCharType="separate"/>
    </w:r>
    <w:r w:rsidR="00462ABB">
      <w:rPr>
        <w:rFonts w:cs="Arial"/>
        <w:noProof/>
        <w:sz w:val="18"/>
        <w:szCs w:val="18"/>
      </w:rPr>
      <w:t>3</w:t>
    </w:r>
    <w:r w:rsidRPr="00EA6C8D">
      <w:rPr>
        <w:rFonts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A9E" w:rsidRPr="00EA6C8D" w:rsidRDefault="00CD5A9E"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t xml:space="preserve">Projekt architektoniczno-budowlany. Tom </w:t>
    </w:r>
    <w:r>
      <w:rPr>
        <w:rFonts w:cs="Arial"/>
        <w:sz w:val="18"/>
        <w:szCs w:val="18"/>
      </w:rPr>
      <w:t>IX.I/3</w:t>
    </w:r>
    <w:r w:rsidRPr="00EA6C8D">
      <w:rPr>
        <w:rFonts w:cs="Arial"/>
        <w:sz w:val="18"/>
        <w:szCs w:val="18"/>
      </w:rPr>
      <w:t xml:space="preserve"> Opis techniczny</w:t>
    </w:r>
  </w:p>
  <w:p w:rsidR="00CD5A9E" w:rsidRPr="00EA6C8D" w:rsidRDefault="00CD5A9E"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fldChar w:fldCharType="begin"/>
    </w:r>
    <w:r w:rsidRPr="00EA6C8D">
      <w:rPr>
        <w:rFonts w:cs="Arial"/>
        <w:sz w:val="18"/>
        <w:szCs w:val="18"/>
      </w:rPr>
      <w:instrText xml:space="preserve"> PAGE   \* MERGEFORMAT </w:instrText>
    </w:r>
    <w:r w:rsidRPr="00EA6C8D">
      <w:rPr>
        <w:rFonts w:cs="Arial"/>
        <w:sz w:val="18"/>
        <w:szCs w:val="18"/>
      </w:rPr>
      <w:fldChar w:fldCharType="separate"/>
    </w:r>
    <w:r w:rsidR="00FC71F4">
      <w:rPr>
        <w:rFonts w:cs="Arial"/>
        <w:noProof/>
        <w:sz w:val="18"/>
        <w:szCs w:val="18"/>
      </w:rPr>
      <w:t>15</w:t>
    </w:r>
    <w:r w:rsidRPr="00EA6C8D">
      <w:rPr>
        <w:rFonts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A9E" w:rsidRPr="00A001EA" w:rsidRDefault="00CD5A9E" w:rsidP="009B2E57">
    <w:pPr>
      <w:pStyle w:val="Stopka"/>
      <w:jc w:val="center"/>
      <w:rPr>
        <w:rFonts w:cs="Arial"/>
        <w:szCs w:val="20"/>
        <w:lang w:val="pl-PL"/>
      </w:rPr>
    </w:pPr>
    <w:r w:rsidRPr="00D12F92">
      <w:rPr>
        <w:rFonts w:cs="Arial"/>
        <w:szCs w:val="20"/>
      </w:rPr>
      <w:t>Cz</w:t>
    </w:r>
    <w:r>
      <w:rPr>
        <w:rFonts w:cs="Arial"/>
        <w:szCs w:val="20"/>
      </w:rPr>
      <w:t xml:space="preserve">echowice Dziedzice, </w:t>
    </w:r>
    <w:r>
      <w:rPr>
        <w:rFonts w:cs="Arial"/>
        <w:szCs w:val="20"/>
        <w:lang w:val="pl-PL"/>
      </w:rPr>
      <w:t>marzec</w:t>
    </w:r>
    <w:r>
      <w:rPr>
        <w:rFonts w:cs="Arial"/>
        <w:szCs w:val="20"/>
      </w:rPr>
      <w:t xml:space="preserve"> 201</w:t>
    </w:r>
    <w:r>
      <w:rPr>
        <w:rFonts w:cs="Arial"/>
        <w:szCs w:val="20"/>
        <w:lang w:val="pl-PL"/>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ABB" w:rsidRDefault="00462ABB" w:rsidP="00822476">
      <w:pPr>
        <w:spacing w:line="240" w:lineRule="auto"/>
      </w:pPr>
      <w:r>
        <w:separator/>
      </w:r>
    </w:p>
  </w:footnote>
  <w:footnote w:type="continuationSeparator" w:id="0">
    <w:p w:rsidR="00462ABB" w:rsidRDefault="00462ABB" w:rsidP="008224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A9E" w:rsidRPr="00782AFA" w:rsidRDefault="00CD5A9E" w:rsidP="00817FBF">
    <w:pPr>
      <w:pStyle w:val="Nagwek"/>
      <w:pBdr>
        <w:bottom w:val="single" w:sz="4" w:space="1" w:color="auto"/>
      </w:pBdr>
      <w:spacing w:line="240" w:lineRule="auto"/>
      <w:jc w:val="center"/>
      <w:rPr>
        <w:rFonts w:eastAsia="Arial" w:cs="Arial"/>
        <w:bCs/>
        <w:i/>
        <w:sz w:val="16"/>
        <w:szCs w:val="16"/>
      </w:rPr>
    </w:pPr>
    <w:r w:rsidRPr="00645E25">
      <w:rPr>
        <w:rFonts w:cs="Arial"/>
        <w:sz w:val="18"/>
        <w:szCs w:val="18"/>
      </w:rPr>
      <w:t xml:space="preserve">Budowa obwodnicy Brzozowa w ciągu drogi S3 </w:t>
    </w:r>
    <w:r w:rsidRPr="00645E25">
      <w:rPr>
        <w:rFonts w:cs="Arial"/>
        <w:sz w:val="18"/>
        <w:szCs w:val="18"/>
      </w:rPr>
      <w:br/>
      <w:t>oraz rozbudowa drogi krajowej nr 3 do parametrów drogi ekspresowej na odcinku Brzozowo-Miękowo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A9E" w:rsidRPr="00782AFA" w:rsidRDefault="00CD5A9E" w:rsidP="00817FBF">
    <w:pPr>
      <w:pStyle w:val="Nagwek"/>
      <w:pBdr>
        <w:bottom w:val="single" w:sz="4" w:space="1" w:color="auto"/>
      </w:pBdr>
      <w:spacing w:line="240" w:lineRule="auto"/>
      <w:jc w:val="center"/>
      <w:rPr>
        <w:rFonts w:eastAsia="Arial" w:cs="Arial"/>
        <w:bCs/>
        <w:i/>
        <w:sz w:val="16"/>
        <w:szCs w:val="16"/>
      </w:rPr>
    </w:pPr>
    <w:r w:rsidRPr="00645E25">
      <w:rPr>
        <w:rFonts w:cs="Arial"/>
        <w:sz w:val="18"/>
        <w:szCs w:val="18"/>
      </w:rPr>
      <w:t xml:space="preserve">Budowa obwodnicy Brzozowa w ciągu drogi S3 </w:t>
    </w:r>
    <w:r w:rsidRPr="00645E25">
      <w:rPr>
        <w:rFonts w:cs="Arial"/>
        <w:sz w:val="18"/>
        <w:szCs w:val="18"/>
      </w:rPr>
      <w:br/>
      <w:t>oraz rozbudowa drogi krajowej nr 3 do parametrów drogi ekspresowej na odcinku Brzozowo-Miękowo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A9E" w:rsidRPr="00782AFA" w:rsidRDefault="00CD5A9E" w:rsidP="00817FBF">
    <w:pPr>
      <w:pStyle w:val="Nagwek"/>
      <w:pBdr>
        <w:bottom w:val="single" w:sz="4" w:space="1" w:color="auto"/>
      </w:pBdr>
      <w:spacing w:line="240" w:lineRule="auto"/>
      <w:jc w:val="center"/>
      <w:rPr>
        <w:rFonts w:eastAsia="Arial" w:cs="Arial"/>
        <w:bCs/>
        <w:i/>
        <w:sz w:val="16"/>
        <w:szCs w:val="16"/>
      </w:rPr>
    </w:pPr>
    <w:r w:rsidRPr="00645E25">
      <w:rPr>
        <w:rFonts w:cs="Arial"/>
        <w:sz w:val="18"/>
        <w:szCs w:val="18"/>
      </w:rPr>
      <w:t xml:space="preserve">Budowa obwodnicy Brzozowa w ciągu drogi S3 </w:t>
    </w:r>
    <w:r w:rsidRPr="00645E25">
      <w:rPr>
        <w:rFonts w:cs="Arial"/>
        <w:sz w:val="18"/>
        <w:szCs w:val="18"/>
      </w:rPr>
      <w:br/>
      <w:t>oraz rozbudowa drogi krajowej nr 3 do parametrów drogi ekspresowej na odcinku Brzozowo-Miękowo</w:t>
    </w:r>
  </w:p>
  <w:p w:rsidR="00CD5A9E" w:rsidRPr="00817FBF" w:rsidRDefault="00CD5A9E" w:rsidP="00817FB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F22235E"/>
    <w:lvl w:ilvl="0">
      <w:start w:val="1"/>
      <w:numFmt w:val="decimal"/>
      <w:pStyle w:val="Listanumerowana4"/>
      <w:lvlText w:val="%1."/>
      <w:lvlJc w:val="left"/>
      <w:pPr>
        <w:tabs>
          <w:tab w:val="num" w:pos="1492"/>
        </w:tabs>
        <w:ind w:left="1492" w:hanging="360"/>
      </w:pPr>
    </w:lvl>
  </w:abstractNum>
  <w:abstractNum w:abstractNumId="1" w15:restartNumberingAfterBreak="0">
    <w:nsid w:val="FFFFFF7D"/>
    <w:multiLevelType w:val="singleLevel"/>
    <w:tmpl w:val="CB529BA2"/>
    <w:lvl w:ilvl="0">
      <w:start w:val="1"/>
      <w:numFmt w:val="decimal"/>
      <w:pStyle w:val="Listanumerowana3"/>
      <w:lvlText w:val="%1."/>
      <w:lvlJc w:val="left"/>
      <w:pPr>
        <w:tabs>
          <w:tab w:val="num" w:pos="1209"/>
        </w:tabs>
        <w:ind w:left="1209" w:hanging="360"/>
      </w:pPr>
    </w:lvl>
  </w:abstractNum>
  <w:abstractNum w:abstractNumId="2" w15:restartNumberingAfterBreak="0">
    <w:nsid w:val="FFFFFF88"/>
    <w:multiLevelType w:val="singleLevel"/>
    <w:tmpl w:val="715E8824"/>
    <w:lvl w:ilvl="0">
      <w:start w:val="1"/>
      <w:numFmt w:val="decimal"/>
      <w:pStyle w:val="Listanumerowana"/>
      <w:lvlText w:val="%1."/>
      <w:lvlJc w:val="left"/>
      <w:pPr>
        <w:tabs>
          <w:tab w:val="num" w:pos="360"/>
        </w:tabs>
        <w:ind w:left="360" w:hanging="360"/>
      </w:pPr>
    </w:lvl>
  </w:abstractNum>
  <w:abstractNum w:abstractNumId="3" w15:restartNumberingAfterBreak="0">
    <w:nsid w:val="00000001"/>
    <w:multiLevelType w:val="multilevel"/>
    <w:tmpl w:val="00000001"/>
    <w:name w:val="WW8Num1"/>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4" w15:restartNumberingAfterBreak="0">
    <w:nsid w:val="00000002"/>
    <w:multiLevelType w:val="multilevel"/>
    <w:tmpl w:val="00000002"/>
    <w:name w:val="WW8Num2"/>
    <w:lvl w:ilvl="0">
      <w:start w:val="1"/>
      <w:numFmt w:val="bullet"/>
      <w:lvlText w:val=""/>
      <w:lvlJc w:val="left"/>
      <w:pPr>
        <w:tabs>
          <w:tab w:val="num" w:pos="1320"/>
        </w:tabs>
        <w:ind w:left="1320" w:hanging="360"/>
      </w:pPr>
      <w:rPr>
        <w:rFonts w:ascii="Symbol" w:hAnsi="Symbol" w:cs="Symbol"/>
      </w:rPr>
    </w:lvl>
    <w:lvl w:ilvl="1">
      <w:start w:val="1"/>
      <w:numFmt w:val="bullet"/>
      <w:lvlText w:val="◦"/>
      <w:lvlJc w:val="left"/>
      <w:pPr>
        <w:tabs>
          <w:tab w:val="num" w:pos="1680"/>
        </w:tabs>
        <w:ind w:left="1680" w:hanging="360"/>
      </w:pPr>
      <w:rPr>
        <w:rFonts w:ascii="OpenSymbol" w:hAnsi="OpenSymbol" w:cs="Arial"/>
        <w:sz w:val="28"/>
        <w:szCs w:val="28"/>
      </w:rPr>
    </w:lvl>
    <w:lvl w:ilvl="2">
      <w:start w:val="1"/>
      <w:numFmt w:val="bullet"/>
      <w:lvlText w:val="▪"/>
      <w:lvlJc w:val="left"/>
      <w:pPr>
        <w:tabs>
          <w:tab w:val="num" w:pos="2040"/>
        </w:tabs>
        <w:ind w:left="2040" w:hanging="360"/>
      </w:pPr>
      <w:rPr>
        <w:rFonts w:ascii="OpenSymbol" w:hAnsi="OpenSymbol" w:cs="Arial"/>
        <w:sz w:val="28"/>
        <w:szCs w:val="28"/>
      </w:rPr>
    </w:lvl>
    <w:lvl w:ilvl="3">
      <w:start w:val="1"/>
      <w:numFmt w:val="bullet"/>
      <w:lvlText w:val=""/>
      <w:lvlJc w:val="left"/>
      <w:pPr>
        <w:tabs>
          <w:tab w:val="num" w:pos="2400"/>
        </w:tabs>
        <w:ind w:left="2400" w:hanging="360"/>
      </w:pPr>
      <w:rPr>
        <w:rFonts w:ascii="Symbol" w:hAnsi="Symbol" w:cs="Symbol"/>
      </w:rPr>
    </w:lvl>
    <w:lvl w:ilvl="4">
      <w:start w:val="1"/>
      <w:numFmt w:val="bullet"/>
      <w:lvlText w:val="◦"/>
      <w:lvlJc w:val="left"/>
      <w:pPr>
        <w:tabs>
          <w:tab w:val="num" w:pos="2760"/>
        </w:tabs>
        <w:ind w:left="2760" w:hanging="360"/>
      </w:pPr>
      <w:rPr>
        <w:rFonts w:ascii="OpenSymbol" w:hAnsi="OpenSymbol" w:cs="Arial"/>
        <w:sz w:val="28"/>
        <w:szCs w:val="28"/>
      </w:rPr>
    </w:lvl>
    <w:lvl w:ilvl="5">
      <w:start w:val="1"/>
      <w:numFmt w:val="bullet"/>
      <w:lvlText w:val="▪"/>
      <w:lvlJc w:val="left"/>
      <w:pPr>
        <w:tabs>
          <w:tab w:val="num" w:pos="3120"/>
        </w:tabs>
        <w:ind w:left="3120" w:hanging="360"/>
      </w:pPr>
      <w:rPr>
        <w:rFonts w:ascii="OpenSymbol" w:hAnsi="OpenSymbol" w:cs="Arial"/>
        <w:sz w:val="28"/>
        <w:szCs w:val="28"/>
      </w:rPr>
    </w:lvl>
    <w:lvl w:ilvl="6">
      <w:start w:val="1"/>
      <w:numFmt w:val="bullet"/>
      <w:lvlText w:val=""/>
      <w:lvlJc w:val="left"/>
      <w:pPr>
        <w:tabs>
          <w:tab w:val="num" w:pos="3480"/>
        </w:tabs>
        <w:ind w:left="3480" w:hanging="360"/>
      </w:pPr>
      <w:rPr>
        <w:rFonts w:ascii="Symbol" w:hAnsi="Symbol" w:cs="Symbol"/>
      </w:rPr>
    </w:lvl>
    <w:lvl w:ilvl="7">
      <w:start w:val="1"/>
      <w:numFmt w:val="bullet"/>
      <w:lvlText w:val="◦"/>
      <w:lvlJc w:val="left"/>
      <w:pPr>
        <w:tabs>
          <w:tab w:val="num" w:pos="3840"/>
        </w:tabs>
        <w:ind w:left="3840" w:hanging="360"/>
      </w:pPr>
      <w:rPr>
        <w:rFonts w:ascii="OpenSymbol" w:hAnsi="OpenSymbol" w:cs="Arial"/>
        <w:sz w:val="28"/>
        <w:szCs w:val="28"/>
      </w:rPr>
    </w:lvl>
    <w:lvl w:ilvl="8">
      <w:start w:val="1"/>
      <w:numFmt w:val="bullet"/>
      <w:lvlText w:val="▪"/>
      <w:lvlJc w:val="left"/>
      <w:pPr>
        <w:tabs>
          <w:tab w:val="num" w:pos="4200"/>
        </w:tabs>
        <w:ind w:left="4200" w:hanging="360"/>
      </w:pPr>
      <w:rPr>
        <w:rFonts w:ascii="OpenSymbol" w:hAnsi="OpenSymbol" w:cs="Arial"/>
        <w:sz w:val="28"/>
        <w:szCs w:val="28"/>
      </w:rPr>
    </w:lvl>
  </w:abstractNum>
  <w:abstractNum w:abstractNumId="5"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6" w15:restartNumberingAfterBreak="0">
    <w:nsid w:val="00000004"/>
    <w:multiLevelType w:val="multilevel"/>
    <w:tmpl w:val="0A641FAC"/>
    <w:name w:val="WW8Num4"/>
    <w:lvl w:ilvl="0">
      <w:start w:val="1"/>
      <w:numFmt w:val="decimal"/>
      <w:lvlText w:val="%1."/>
      <w:lvlJc w:val="left"/>
      <w:pPr>
        <w:ind w:left="720"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7" w15:restartNumberingAfterBreak="0">
    <w:nsid w:val="00000005"/>
    <w:multiLevelType w:val="multilevel"/>
    <w:tmpl w:val="00000005"/>
    <w:name w:val="WW8Num5"/>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2149" w:hanging="360"/>
      </w:pPr>
      <w:rPr>
        <w:rFonts w:ascii="Courier New" w:hAnsi="Courier New" w:cs="Arial"/>
        <w:sz w:val="28"/>
        <w:szCs w:val="28"/>
      </w:rPr>
    </w:lvl>
    <w:lvl w:ilvl="2">
      <w:start w:val="1"/>
      <w:numFmt w:val="bullet"/>
      <w:lvlText w:val=""/>
      <w:lvlJc w:val="left"/>
      <w:pPr>
        <w:tabs>
          <w:tab w:val="num" w:pos="0"/>
        </w:tabs>
        <w:ind w:left="2869" w:hanging="360"/>
      </w:pPr>
      <w:rPr>
        <w:rFonts w:ascii="Wingdings" w:hAnsi="Wingdings"/>
        <w:sz w:val="26"/>
        <w:szCs w:val="26"/>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Arial"/>
        <w:sz w:val="28"/>
        <w:szCs w:val="28"/>
      </w:rPr>
    </w:lvl>
    <w:lvl w:ilvl="5">
      <w:start w:val="1"/>
      <w:numFmt w:val="bullet"/>
      <w:lvlText w:val=""/>
      <w:lvlJc w:val="left"/>
      <w:pPr>
        <w:tabs>
          <w:tab w:val="num" w:pos="0"/>
        </w:tabs>
        <w:ind w:left="5029" w:hanging="360"/>
      </w:pPr>
      <w:rPr>
        <w:rFonts w:ascii="Wingdings" w:hAnsi="Wingdings"/>
        <w:sz w:val="26"/>
        <w:szCs w:val="26"/>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Arial"/>
        <w:sz w:val="28"/>
        <w:szCs w:val="28"/>
      </w:rPr>
    </w:lvl>
    <w:lvl w:ilvl="8">
      <w:start w:val="1"/>
      <w:numFmt w:val="bullet"/>
      <w:lvlText w:val=""/>
      <w:lvlJc w:val="left"/>
      <w:pPr>
        <w:tabs>
          <w:tab w:val="num" w:pos="0"/>
        </w:tabs>
        <w:ind w:left="7189" w:hanging="360"/>
      </w:pPr>
      <w:rPr>
        <w:rFonts w:ascii="Wingdings" w:hAnsi="Wingdings"/>
        <w:sz w:val="26"/>
        <w:szCs w:val="26"/>
      </w:rPr>
    </w:lvl>
  </w:abstractNum>
  <w:abstractNum w:abstractNumId="8" w15:restartNumberingAfterBreak="0">
    <w:nsid w:val="00000006"/>
    <w:multiLevelType w:val="multilevel"/>
    <w:tmpl w:val="00000006"/>
    <w:name w:val="WW8Num10"/>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7"/>
    <w:multiLevelType w:val="multilevel"/>
    <w:tmpl w:val="00000007"/>
    <w:name w:val="WW8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8"/>
    <w:multiLevelType w:val="multilevel"/>
    <w:tmpl w:val="00000008"/>
    <w:name w:val="WW8Num8"/>
    <w:lvl w:ilvl="0">
      <w:start w:val="1"/>
      <w:numFmt w:val="decimal"/>
      <w:lvlText w:val="%1."/>
      <w:lvlJc w:val="left"/>
      <w:pPr>
        <w:tabs>
          <w:tab w:val="num" w:pos="1146"/>
        </w:tabs>
        <w:ind w:left="1146" w:hanging="360"/>
      </w:pPr>
    </w:lvl>
    <w:lvl w:ilvl="1">
      <w:start w:val="1"/>
      <w:numFmt w:val="decimal"/>
      <w:lvlText w:val="%2."/>
      <w:lvlJc w:val="left"/>
      <w:pPr>
        <w:tabs>
          <w:tab w:val="num" w:pos="1506"/>
        </w:tabs>
        <w:ind w:left="1506" w:hanging="360"/>
      </w:pPr>
    </w:lvl>
    <w:lvl w:ilvl="2">
      <w:start w:val="1"/>
      <w:numFmt w:val="decimal"/>
      <w:lvlText w:val="%3."/>
      <w:lvlJc w:val="left"/>
      <w:pPr>
        <w:tabs>
          <w:tab w:val="num" w:pos="1866"/>
        </w:tabs>
        <w:ind w:left="1866" w:hanging="360"/>
      </w:pPr>
    </w:lvl>
    <w:lvl w:ilvl="3">
      <w:start w:val="1"/>
      <w:numFmt w:val="decimal"/>
      <w:lvlText w:val="%4."/>
      <w:lvlJc w:val="left"/>
      <w:pPr>
        <w:tabs>
          <w:tab w:val="num" w:pos="2226"/>
        </w:tabs>
        <w:ind w:left="2226" w:hanging="360"/>
      </w:pPr>
    </w:lvl>
    <w:lvl w:ilvl="4">
      <w:start w:val="1"/>
      <w:numFmt w:val="decimal"/>
      <w:lvlText w:val="%5."/>
      <w:lvlJc w:val="left"/>
      <w:pPr>
        <w:tabs>
          <w:tab w:val="num" w:pos="2586"/>
        </w:tabs>
        <w:ind w:left="2586" w:hanging="360"/>
      </w:pPr>
    </w:lvl>
    <w:lvl w:ilvl="5">
      <w:start w:val="1"/>
      <w:numFmt w:val="decimal"/>
      <w:lvlText w:val="%6."/>
      <w:lvlJc w:val="left"/>
      <w:pPr>
        <w:tabs>
          <w:tab w:val="num" w:pos="2946"/>
        </w:tabs>
        <w:ind w:left="2946" w:hanging="360"/>
      </w:pPr>
    </w:lvl>
    <w:lvl w:ilvl="6">
      <w:start w:val="1"/>
      <w:numFmt w:val="decimal"/>
      <w:lvlText w:val="%7."/>
      <w:lvlJc w:val="left"/>
      <w:pPr>
        <w:tabs>
          <w:tab w:val="num" w:pos="3306"/>
        </w:tabs>
        <w:ind w:left="3306" w:hanging="360"/>
      </w:pPr>
    </w:lvl>
    <w:lvl w:ilvl="7">
      <w:start w:val="1"/>
      <w:numFmt w:val="decimal"/>
      <w:lvlText w:val="%8."/>
      <w:lvlJc w:val="left"/>
      <w:pPr>
        <w:tabs>
          <w:tab w:val="num" w:pos="3666"/>
        </w:tabs>
        <w:ind w:left="3666" w:hanging="360"/>
      </w:pPr>
    </w:lvl>
    <w:lvl w:ilvl="8">
      <w:start w:val="1"/>
      <w:numFmt w:val="decimal"/>
      <w:lvlText w:val="%9."/>
      <w:lvlJc w:val="left"/>
      <w:pPr>
        <w:tabs>
          <w:tab w:val="num" w:pos="4026"/>
        </w:tabs>
        <w:ind w:left="4026" w:hanging="360"/>
      </w:pPr>
    </w:lvl>
  </w:abstractNum>
  <w:abstractNum w:abstractNumId="11" w15:restartNumberingAfterBreak="0">
    <w:nsid w:val="00000009"/>
    <w:multiLevelType w:val="multilevel"/>
    <w:tmpl w:val="00000009"/>
    <w:name w:val="WW8Num9"/>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12" w15:restartNumberingAfterBreak="0">
    <w:nsid w:val="0000000A"/>
    <w:multiLevelType w:val="multilevel"/>
    <w:tmpl w:val="0000000A"/>
    <w:lvl w:ilvl="0">
      <w:start w:val="1"/>
      <w:numFmt w:val="bullet"/>
      <w:lvlText w:val=""/>
      <w:lvlJc w:val="left"/>
      <w:pPr>
        <w:tabs>
          <w:tab w:val="num" w:pos="1077"/>
        </w:tabs>
        <w:ind w:left="1077" w:hanging="360"/>
      </w:pPr>
      <w:rPr>
        <w:rFonts w:ascii="Wingdings" w:hAnsi="Wingdings"/>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r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58B48B9"/>
    <w:multiLevelType w:val="hybridMultilevel"/>
    <w:tmpl w:val="2BC80A1C"/>
    <w:lvl w:ilvl="0" w:tplc="27D8F030">
      <w:start w:val="1"/>
      <w:numFmt w:val="decimal"/>
      <w:lvlText w:val="1.1.%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08EF7B05"/>
    <w:multiLevelType w:val="hybridMultilevel"/>
    <w:tmpl w:val="8F589CD0"/>
    <w:lvl w:ilvl="0" w:tplc="0000000D">
      <w:start w:val="1"/>
      <w:numFmt w:val="bullet"/>
      <w:lvlText w:val="-"/>
      <w:lvlJc w:val="left"/>
      <w:pPr>
        <w:ind w:left="1069" w:hanging="360"/>
      </w:pPr>
      <w:rPr>
        <w:rFonts w:ascii="OpenSymbol" w:hAnsi="OpenSymbol" w:cs="Times New Roman"/>
        <w:color w:val="000000"/>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0B253823"/>
    <w:multiLevelType w:val="hybridMultilevel"/>
    <w:tmpl w:val="8AC2CEAA"/>
    <w:name w:val="WW8Num19"/>
    <w:lvl w:ilvl="0" w:tplc="A142EC48">
      <w:start w:val="1"/>
      <w:numFmt w:val="bullet"/>
      <w:lvlText w:val="­"/>
      <w:lvlJc w:val="left"/>
      <w:pPr>
        <w:ind w:left="1117" w:hanging="360"/>
      </w:pPr>
      <w:rPr>
        <w:rFonts w:ascii="Courier New" w:hAnsi="Courier New" w:hint="default"/>
      </w:rPr>
    </w:lvl>
    <w:lvl w:ilvl="1" w:tplc="1F3A5E74" w:tentative="1">
      <w:start w:val="1"/>
      <w:numFmt w:val="bullet"/>
      <w:lvlText w:val="o"/>
      <w:lvlJc w:val="left"/>
      <w:pPr>
        <w:ind w:left="1837" w:hanging="360"/>
      </w:pPr>
      <w:rPr>
        <w:rFonts w:ascii="Courier New" w:hAnsi="Courier New" w:cs="Courier New" w:hint="default"/>
      </w:rPr>
    </w:lvl>
    <w:lvl w:ilvl="2" w:tplc="16BEE786" w:tentative="1">
      <w:start w:val="1"/>
      <w:numFmt w:val="bullet"/>
      <w:lvlText w:val=""/>
      <w:lvlJc w:val="left"/>
      <w:pPr>
        <w:ind w:left="2557" w:hanging="360"/>
      </w:pPr>
      <w:rPr>
        <w:rFonts w:ascii="Wingdings" w:hAnsi="Wingdings" w:hint="default"/>
      </w:rPr>
    </w:lvl>
    <w:lvl w:ilvl="3" w:tplc="9D484076" w:tentative="1">
      <w:start w:val="1"/>
      <w:numFmt w:val="bullet"/>
      <w:lvlText w:val=""/>
      <w:lvlJc w:val="left"/>
      <w:pPr>
        <w:ind w:left="3277" w:hanging="360"/>
      </w:pPr>
      <w:rPr>
        <w:rFonts w:ascii="Symbol" w:hAnsi="Symbol" w:hint="default"/>
      </w:rPr>
    </w:lvl>
    <w:lvl w:ilvl="4" w:tplc="38EC0166" w:tentative="1">
      <w:start w:val="1"/>
      <w:numFmt w:val="bullet"/>
      <w:lvlText w:val="o"/>
      <w:lvlJc w:val="left"/>
      <w:pPr>
        <w:ind w:left="3997" w:hanging="360"/>
      </w:pPr>
      <w:rPr>
        <w:rFonts w:ascii="Courier New" w:hAnsi="Courier New" w:cs="Courier New" w:hint="default"/>
      </w:rPr>
    </w:lvl>
    <w:lvl w:ilvl="5" w:tplc="072C8ACC" w:tentative="1">
      <w:start w:val="1"/>
      <w:numFmt w:val="bullet"/>
      <w:lvlText w:val=""/>
      <w:lvlJc w:val="left"/>
      <w:pPr>
        <w:ind w:left="4717" w:hanging="360"/>
      </w:pPr>
      <w:rPr>
        <w:rFonts w:ascii="Wingdings" w:hAnsi="Wingdings" w:hint="default"/>
      </w:rPr>
    </w:lvl>
    <w:lvl w:ilvl="6" w:tplc="604CC5E4" w:tentative="1">
      <w:start w:val="1"/>
      <w:numFmt w:val="bullet"/>
      <w:lvlText w:val=""/>
      <w:lvlJc w:val="left"/>
      <w:pPr>
        <w:ind w:left="5437" w:hanging="360"/>
      </w:pPr>
      <w:rPr>
        <w:rFonts w:ascii="Symbol" w:hAnsi="Symbol" w:hint="default"/>
      </w:rPr>
    </w:lvl>
    <w:lvl w:ilvl="7" w:tplc="773E033E" w:tentative="1">
      <w:start w:val="1"/>
      <w:numFmt w:val="bullet"/>
      <w:lvlText w:val="o"/>
      <w:lvlJc w:val="left"/>
      <w:pPr>
        <w:ind w:left="6157" w:hanging="360"/>
      </w:pPr>
      <w:rPr>
        <w:rFonts w:ascii="Courier New" w:hAnsi="Courier New" w:cs="Courier New" w:hint="default"/>
      </w:rPr>
    </w:lvl>
    <w:lvl w:ilvl="8" w:tplc="D098F75A" w:tentative="1">
      <w:start w:val="1"/>
      <w:numFmt w:val="bullet"/>
      <w:lvlText w:val=""/>
      <w:lvlJc w:val="left"/>
      <w:pPr>
        <w:ind w:left="6877" w:hanging="360"/>
      </w:pPr>
      <w:rPr>
        <w:rFonts w:ascii="Wingdings" w:hAnsi="Wingdings" w:hint="default"/>
      </w:rPr>
    </w:lvl>
  </w:abstractNum>
  <w:abstractNum w:abstractNumId="17" w15:restartNumberingAfterBreak="0">
    <w:nsid w:val="1098435F"/>
    <w:multiLevelType w:val="singleLevel"/>
    <w:tmpl w:val="D5FA7860"/>
    <w:lvl w:ilvl="0">
      <w:numFmt w:val="bullet"/>
      <w:pStyle w:val="wylicz2"/>
      <w:lvlText w:val="-"/>
      <w:lvlJc w:val="left"/>
      <w:pPr>
        <w:tabs>
          <w:tab w:val="num" w:pos="1607"/>
        </w:tabs>
        <w:ind w:left="1607" w:hanging="360"/>
      </w:pPr>
      <w:rPr>
        <w:rFonts w:hint="default"/>
      </w:rPr>
    </w:lvl>
  </w:abstractNum>
  <w:abstractNum w:abstractNumId="18" w15:restartNumberingAfterBreak="0">
    <w:nsid w:val="241D17B1"/>
    <w:multiLevelType w:val="hybridMultilevel"/>
    <w:tmpl w:val="915E2604"/>
    <w:lvl w:ilvl="0" w:tplc="FFFFFFFF">
      <w:start w:val="1"/>
      <w:numFmt w:val="bullet"/>
      <w:pStyle w:val="StylPunktWieksze"/>
      <w:lvlText w:val=""/>
      <w:lvlJc w:val="left"/>
      <w:pPr>
        <w:tabs>
          <w:tab w:val="num" w:pos="1077"/>
        </w:tabs>
        <w:ind w:left="1077" w:hanging="360"/>
      </w:pPr>
      <w:rPr>
        <w:rFonts w:ascii="Wingdings" w:hAnsi="Wingdings" w:hint="default"/>
      </w:rPr>
    </w:lvl>
    <w:lvl w:ilvl="1" w:tplc="04150003">
      <w:start w:val="1"/>
      <w:numFmt w:val="bullet"/>
      <w:pStyle w:val="Stylpunktmniejsze"/>
      <w:lvlText w:val="o"/>
      <w:lvlJc w:val="left"/>
      <w:pPr>
        <w:tabs>
          <w:tab w:val="num" w:pos="1797"/>
        </w:tabs>
        <w:ind w:left="1797" w:hanging="360"/>
      </w:pPr>
      <w:rPr>
        <w:rFonts w:ascii="Courier New" w:hAnsi="Courier New" w:cs="Courier New" w:hint="default"/>
      </w:rPr>
    </w:lvl>
    <w:lvl w:ilvl="2" w:tplc="04150005">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2E40137C"/>
    <w:multiLevelType w:val="multilevel"/>
    <w:tmpl w:val="2E725868"/>
    <w:lvl w:ilvl="0">
      <w:start w:val="1"/>
      <w:numFmt w:val="upperRoman"/>
      <w:lvlText w:val="%1."/>
      <w:lvlJc w:val="left"/>
      <w:pPr>
        <w:ind w:left="1287" w:hanging="360"/>
      </w:pPr>
      <w:rPr>
        <w:rFonts w:hint="default"/>
        <w:lang w:val="pl-PL"/>
      </w:rPr>
    </w:lvl>
    <w:lvl w:ilvl="1">
      <w:start w:val="1"/>
      <w:numFmt w:val="decimal"/>
      <w:lvlText w:val="%2."/>
      <w:lvlJc w:val="left"/>
      <w:pPr>
        <w:ind w:left="2007" w:hanging="360"/>
      </w:pPr>
      <w:rPr>
        <w:rFonts w:hint="default"/>
      </w:rPr>
    </w:lvl>
    <w:lvl w:ilvl="2">
      <w:start w:val="1"/>
      <w:numFmt w:val="decimal"/>
      <w:lvlText w:val="%2.%3."/>
      <w:lvlJc w:val="lef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0" w15:restartNumberingAfterBreak="0">
    <w:nsid w:val="316104A8"/>
    <w:multiLevelType w:val="hybridMultilevel"/>
    <w:tmpl w:val="1BA6F584"/>
    <w:lvl w:ilvl="0" w:tplc="5302F462">
      <w:start w:val="1"/>
      <w:numFmt w:val="bullet"/>
      <w:pStyle w:val="wyszczeglnienie"/>
      <w:lvlText w:val=""/>
      <w:lvlJc w:val="left"/>
      <w:pPr>
        <w:tabs>
          <w:tab w:val="num" w:pos="360"/>
        </w:tabs>
        <w:ind w:left="360" w:hanging="360"/>
      </w:pPr>
      <w:rPr>
        <w:rFonts w:ascii="Symbol" w:hAnsi="Symbol" w:cs="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4CD1DE4"/>
    <w:multiLevelType w:val="multilevel"/>
    <w:tmpl w:val="CABAEA50"/>
    <w:lvl w:ilvl="0">
      <w:start w:val="1"/>
      <w:numFmt w:val="decimal"/>
      <w:lvlText w:val="%1"/>
      <w:lvlJc w:val="left"/>
      <w:pPr>
        <w:tabs>
          <w:tab w:val="num" w:pos="432"/>
        </w:tabs>
        <w:ind w:left="432" w:hanging="432"/>
      </w:pPr>
      <w:rPr>
        <w:rFonts w:ascii="Arial" w:hAnsi="Arial" w:hint="default"/>
        <w:b/>
        <w:i w:val="0"/>
        <w:sz w:val="28"/>
        <w:szCs w:val="28"/>
      </w:rPr>
    </w:lvl>
    <w:lvl w:ilvl="1">
      <w:start w:val="1"/>
      <w:numFmt w:val="decimal"/>
      <w:pStyle w:val="Styl24"/>
      <w:lvlText w:val="%1.%2"/>
      <w:lvlJc w:val="left"/>
      <w:pPr>
        <w:tabs>
          <w:tab w:val="num" w:pos="576"/>
        </w:tabs>
        <w:ind w:left="576" w:hanging="576"/>
      </w:pPr>
      <w:rPr>
        <w:rFonts w:ascii="Arial" w:hAnsi="Arial" w:hint="default"/>
        <w:b/>
        <w:i w:val="0"/>
        <w:sz w:val="22"/>
        <w:szCs w:val="22"/>
      </w:rPr>
    </w:lvl>
    <w:lvl w:ilvl="2">
      <w:start w:val="1"/>
      <w:numFmt w:val="decimal"/>
      <w:lvlText w:val="%1.%2.%3"/>
      <w:lvlJc w:val="left"/>
      <w:pPr>
        <w:tabs>
          <w:tab w:val="num" w:pos="720"/>
        </w:tabs>
        <w:ind w:left="720" w:hanging="720"/>
      </w:pPr>
      <w:rPr>
        <w:rFonts w:ascii="Arial" w:hAnsi="Arial" w:hint="default"/>
        <w:b/>
        <w:i/>
        <w:sz w:val="22"/>
        <w:szCs w:val="22"/>
      </w:rPr>
    </w:lvl>
    <w:lvl w:ilvl="3">
      <w:start w:val="1"/>
      <w:numFmt w:val="decimal"/>
      <w:lvlText w:val="%1.%2.%3.%4"/>
      <w:lvlJc w:val="left"/>
      <w:pPr>
        <w:tabs>
          <w:tab w:val="num" w:pos="864"/>
        </w:tabs>
        <w:ind w:left="864" w:hanging="864"/>
      </w:pPr>
      <w:rPr>
        <w:rFonts w:ascii="Arial" w:hAnsi="Arial" w:hint="default"/>
        <w:b/>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0522C02"/>
    <w:multiLevelType w:val="hybridMultilevel"/>
    <w:tmpl w:val="F522A444"/>
    <w:lvl w:ilvl="0" w:tplc="EE64F536">
      <w:start w:val="1"/>
      <w:numFmt w:val="decimal"/>
      <w:pStyle w:val="Nagwek4"/>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7C25AE"/>
    <w:multiLevelType w:val="hybridMultilevel"/>
    <w:tmpl w:val="7E002B8C"/>
    <w:lvl w:ilvl="0" w:tplc="EA788402">
      <w:start w:val="1"/>
      <w:numFmt w:val="bullet"/>
      <w:pStyle w:val="punktory"/>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8E30700"/>
    <w:multiLevelType w:val="multilevel"/>
    <w:tmpl w:val="DC74F460"/>
    <w:lvl w:ilvl="0">
      <w:start w:val="1"/>
      <w:numFmt w:val="decimal"/>
      <w:pStyle w:val="Nagwek1"/>
      <w:lvlText w:val="%1."/>
      <w:lvlJc w:val="left"/>
      <w:pPr>
        <w:tabs>
          <w:tab w:val="num" w:pos="720"/>
        </w:tabs>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756"/>
        </w:tabs>
        <w:ind w:left="75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isLgl/>
      <w:lvlText w:val="%1.%2.%3"/>
      <w:lvlJc w:val="left"/>
      <w:pPr>
        <w:tabs>
          <w:tab w:val="num" w:pos="720"/>
        </w:tabs>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D3000C5"/>
    <w:multiLevelType w:val="multilevel"/>
    <w:tmpl w:val="6E763D16"/>
    <w:name w:val="GrontmijBullets4"/>
    <w:lvl w:ilvl="0">
      <w:start w:val="1"/>
      <w:numFmt w:val="decimal"/>
      <w:lvlText w:val=""/>
      <w:lvlJc w:val="left"/>
      <w:pPr>
        <w:tabs>
          <w:tab w:val="num" w:pos="300"/>
        </w:tabs>
        <w:ind w:left="300" w:hanging="300"/>
      </w:pPr>
      <w:rPr>
        <w:rFonts w:ascii="Symbol" w:hAnsi="Symbol" w:hint="default"/>
        <w:sz w:val="22"/>
      </w:rPr>
    </w:lvl>
    <w:lvl w:ilvl="1">
      <w:start w:val="1"/>
      <w:numFmt w:val="lowerLetter"/>
      <w:lvlText w:val=""/>
      <w:lvlJc w:val="left"/>
      <w:pPr>
        <w:tabs>
          <w:tab w:val="num" w:pos="540"/>
        </w:tabs>
        <w:ind w:left="540" w:hanging="240"/>
      </w:pPr>
      <w:rPr>
        <w:rFonts w:ascii="Symbol" w:hAnsi="Symbol" w:hint="default"/>
        <w:sz w:val="22"/>
      </w:rPr>
    </w:lvl>
    <w:lvl w:ilvl="2">
      <w:start w:val="1"/>
      <w:numFmt w:val="lowerRoman"/>
      <w:lvlText w:val=""/>
      <w:lvlJc w:val="left"/>
      <w:pPr>
        <w:tabs>
          <w:tab w:val="num" w:pos="780"/>
        </w:tabs>
        <w:ind w:left="780" w:hanging="240"/>
      </w:pPr>
      <w:rPr>
        <w:rFonts w:ascii="Symbol" w:hAnsi="Symbol" w:hint="default"/>
        <w:sz w:val="22"/>
      </w:rPr>
    </w:lvl>
    <w:lvl w:ilvl="3">
      <w:start w:val="1"/>
      <w:numFmt w:val="none"/>
      <w:lvlText w:val=""/>
      <w:lvlJc w:val="left"/>
      <w:pPr>
        <w:tabs>
          <w:tab w:val="num" w:pos="0"/>
        </w:tabs>
        <w:ind w:left="0" w:firstLine="0"/>
      </w:pPr>
      <w:rPr>
        <w:rFonts w:ascii="Symbol" w:hAnsi="Symbol" w:hint="default"/>
        <w:sz w:val="22"/>
      </w:rPr>
    </w:lvl>
    <w:lvl w:ilvl="4">
      <w:start w:val="1"/>
      <w:numFmt w:val="none"/>
      <w:lvlText w:val=""/>
      <w:lvlJc w:val="left"/>
      <w:pPr>
        <w:tabs>
          <w:tab w:val="num" w:pos="0"/>
        </w:tabs>
        <w:ind w:left="0" w:firstLine="0"/>
      </w:pPr>
      <w:rPr>
        <w:rFonts w:ascii="Symbol" w:hAnsi="Symbol" w:hint="default"/>
        <w:sz w:val="22"/>
      </w:rPr>
    </w:lvl>
    <w:lvl w:ilvl="5">
      <w:start w:val="1"/>
      <w:numFmt w:val="none"/>
      <w:lvlText w:val=""/>
      <w:lvlJc w:val="left"/>
      <w:pPr>
        <w:tabs>
          <w:tab w:val="num" w:pos="0"/>
        </w:tabs>
        <w:ind w:left="0" w:firstLine="0"/>
      </w:pPr>
      <w:rPr>
        <w:rFonts w:ascii="Symbol" w:hAnsi="Symbol" w:hint="default"/>
        <w:sz w:val="22"/>
      </w:rPr>
    </w:lvl>
    <w:lvl w:ilvl="6">
      <w:start w:val="1"/>
      <w:numFmt w:val="none"/>
      <w:lvlText w:val=""/>
      <w:lvlJc w:val="left"/>
      <w:pPr>
        <w:tabs>
          <w:tab w:val="num" w:pos="0"/>
        </w:tabs>
        <w:ind w:left="0" w:firstLine="0"/>
      </w:pPr>
      <w:rPr>
        <w:rFonts w:ascii="Symbol" w:hAnsi="Symbol" w:hint="default"/>
        <w:sz w:val="22"/>
      </w:rPr>
    </w:lvl>
    <w:lvl w:ilvl="7">
      <w:start w:val="1"/>
      <w:numFmt w:val="none"/>
      <w:lvlText w:val=""/>
      <w:lvlJc w:val="left"/>
      <w:pPr>
        <w:tabs>
          <w:tab w:val="num" w:pos="0"/>
        </w:tabs>
        <w:ind w:left="0" w:firstLine="0"/>
      </w:pPr>
      <w:rPr>
        <w:rFonts w:ascii="Symbol" w:hAnsi="Symbol" w:hint="default"/>
        <w:sz w:val="22"/>
      </w:rPr>
    </w:lvl>
    <w:lvl w:ilvl="8">
      <w:start w:val="1"/>
      <w:numFmt w:val="none"/>
      <w:lvlText w:val=""/>
      <w:lvlJc w:val="left"/>
      <w:pPr>
        <w:tabs>
          <w:tab w:val="num" w:pos="0"/>
        </w:tabs>
        <w:ind w:left="0" w:firstLine="0"/>
      </w:pPr>
      <w:rPr>
        <w:rFonts w:ascii="Symbol" w:hAnsi="Symbol" w:hint="default"/>
        <w:sz w:val="22"/>
      </w:rPr>
    </w:lvl>
  </w:abstractNum>
  <w:abstractNum w:abstractNumId="26" w15:restartNumberingAfterBreak="0">
    <w:nsid w:val="7D8A6F6A"/>
    <w:multiLevelType w:val="multilevel"/>
    <w:tmpl w:val="63788040"/>
    <w:name w:val="WW8Num42"/>
    <w:lvl w:ilvl="0">
      <w:start w:val="2"/>
      <w:numFmt w:val="decimal"/>
      <w:suff w:val="space"/>
      <w:lvlText w:val="%1."/>
      <w:lvlJc w:val="left"/>
      <w:pPr>
        <w:ind w:left="397" w:hanging="397"/>
      </w:pPr>
      <w:rPr>
        <w:rFonts w:hint="default"/>
      </w:rPr>
    </w:lvl>
    <w:lvl w:ilvl="1">
      <w:start w:val="1"/>
      <w:numFmt w:val="decimal"/>
      <w:suff w:val="space"/>
      <w:lvlText w:val="%1.%2"/>
      <w:lvlJc w:val="left"/>
      <w:pPr>
        <w:ind w:left="397" w:hanging="397"/>
      </w:pPr>
      <w:rPr>
        <w:rFonts w:hint="default"/>
      </w:rPr>
    </w:lvl>
    <w:lvl w:ilvl="2">
      <w:start w:val="1"/>
      <w:numFmt w:val="decimal"/>
      <w:suff w:val="space"/>
      <w:lvlText w:val="%1.%2.%3"/>
      <w:lvlJc w:val="left"/>
      <w:pPr>
        <w:ind w:left="397" w:hanging="397"/>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num w:numId="1">
    <w:abstractNumId w:val="24"/>
  </w:num>
  <w:num w:numId="2">
    <w:abstractNumId w:val="21"/>
  </w:num>
  <w:num w:numId="3">
    <w:abstractNumId w:val="17"/>
  </w:num>
  <w:num w:numId="4">
    <w:abstractNumId w:val="18"/>
  </w:num>
  <w:num w:numId="5">
    <w:abstractNumId w:val="19"/>
  </w:num>
  <w:num w:numId="6">
    <w:abstractNumId w:val="1"/>
  </w:num>
  <w:num w:numId="7">
    <w:abstractNumId w:val="23"/>
  </w:num>
  <w:num w:numId="8">
    <w:abstractNumId w:val="0"/>
  </w:num>
  <w:num w:numId="9">
    <w:abstractNumId w:val="20"/>
  </w:num>
  <w:num w:numId="10">
    <w:abstractNumId w:val="2"/>
  </w:num>
  <w:num w:numId="11">
    <w:abstractNumId w:val="3"/>
  </w:num>
  <w:num w:numId="12">
    <w:abstractNumId w:val="12"/>
  </w:num>
  <w:num w:numId="13">
    <w:abstractNumId w:val="15"/>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num>
  <w:num w:numId="28">
    <w:abstractNumId w:val="14"/>
    <w:lvlOverride w:ilvl="0">
      <w:startOverride w:val="4"/>
    </w:lvlOverride>
  </w:num>
  <w:num w:numId="29">
    <w:abstractNumId w:val="14"/>
    <w:lvlOverride w:ilvl="0">
      <w:startOverride w:val="4"/>
    </w:lvlOverride>
  </w:num>
  <w:num w:numId="30">
    <w:abstractNumId w:val="14"/>
  </w:num>
  <w:num w:numId="31">
    <w:abstractNumId w:val="14"/>
  </w:num>
  <w:num w:numId="32">
    <w:abstractNumId w:val="14"/>
    <w:lvlOverride w:ilvl="0">
      <w:startOverride w:val="1"/>
    </w:lvlOverride>
  </w:num>
  <w:num w:numId="33">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476"/>
    <w:rsid w:val="00001B1A"/>
    <w:rsid w:val="00002482"/>
    <w:rsid w:val="0000338B"/>
    <w:rsid w:val="0000416A"/>
    <w:rsid w:val="000054B1"/>
    <w:rsid w:val="00005C48"/>
    <w:rsid w:val="0000612E"/>
    <w:rsid w:val="00007326"/>
    <w:rsid w:val="000079C2"/>
    <w:rsid w:val="0001055A"/>
    <w:rsid w:val="000135A9"/>
    <w:rsid w:val="00014149"/>
    <w:rsid w:val="000144F3"/>
    <w:rsid w:val="000145F9"/>
    <w:rsid w:val="00016C2E"/>
    <w:rsid w:val="00017F0F"/>
    <w:rsid w:val="00020A09"/>
    <w:rsid w:val="00020E10"/>
    <w:rsid w:val="00020F21"/>
    <w:rsid w:val="00020FDD"/>
    <w:rsid w:val="00021E68"/>
    <w:rsid w:val="00022249"/>
    <w:rsid w:val="00022504"/>
    <w:rsid w:val="00023E6D"/>
    <w:rsid w:val="00024453"/>
    <w:rsid w:val="0002556B"/>
    <w:rsid w:val="00026566"/>
    <w:rsid w:val="000277EA"/>
    <w:rsid w:val="00031911"/>
    <w:rsid w:val="00032611"/>
    <w:rsid w:val="000339B4"/>
    <w:rsid w:val="00034EF9"/>
    <w:rsid w:val="00034FFB"/>
    <w:rsid w:val="00036AF5"/>
    <w:rsid w:val="00037269"/>
    <w:rsid w:val="0003765C"/>
    <w:rsid w:val="00040092"/>
    <w:rsid w:val="00041DB9"/>
    <w:rsid w:val="0004320D"/>
    <w:rsid w:val="00044B8A"/>
    <w:rsid w:val="00044E9E"/>
    <w:rsid w:val="00045013"/>
    <w:rsid w:val="000453A1"/>
    <w:rsid w:val="0004598A"/>
    <w:rsid w:val="00045C20"/>
    <w:rsid w:val="000470EB"/>
    <w:rsid w:val="0004736F"/>
    <w:rsid w:val="00047670"/>
    <w:rsid w:val="00047919"/>
    <w:rsid w:val="00050467"/>
    <w:rsid w:val="00050980"/>
    <w:rsid w:val="00050D94"/>
    <w:rsid w:val="00053A69"/>
    <w:rsid w:val="00054EC4"/>
    <w:rsid w:val="00056BE6"/>
    <w:rsid w:val="00057669"/>
    <w:rsid w:val="00057804"/>
    <w:rsid w:val="00057913"/>
    <w:rsid w:val="00057E31"/>
    <w:rsid w:val="000606D0"/>
    <w:rsid w:val="00064C15"/>
    <w:rsid w:val="00065EF3"/>
    <w:rsid w:val="0006604A"/>
    <w:rsid w:val="00066770"/>
    <w:rsid w:val="00066E38"/>
    <w:rsid w:val="0006709D"/>
    <w:rsid w:val="00071606"/>
    <w:rsid w:val="000719BD"/>
    <w:rsid w:val="00071E23"/>
    <w:rsid w:val="00073327"/>
    <w:rsid w:val="000734E1"/>
    <w:rsid w:val="00074DA7"/>
    <w:rsid w:val="000752CB"/>
    <w:rsid w:val="00075CE6"/>
    <w:rsid w:val="000772CA"/>
    <w:rsid w:val="000813CA"/>
    <w:rsid w:val="00082265"/>
    <w:rsid w:val="00082AE3"/>
    <w:rsid w:val="00083CF9"/>
    <w:rsid w:val="0008670D"/>
    <w:rsid w:val="00090358"/>
    <w:rsid w:val="00092E3F"/>
    <w:rsid w:val="00094D62"/>
    <w:rsid w:val="00097EC4"/>
    <w:rsid w:val="00097FB7"/>
    <w:rsid w:val="000A2FA6"/>
    <w:rsid w:val="000A6419"/>
    <w:rsid w:val="000B0785"/>
    <w:rsid w:val="000B10A3"/>
    <w:rsid w:val="000B1BB1"/>
    <w:rsid w:val="000B1FE1"/>
    <w:rsid w:val="000B2F55"/>
    <w:rsid w:val="000B3027"/>
    <w:rsid w:val="000B3AB2"/>
    <w:rsid w:val="000B4D01"/>
    <w:rsid w:val="000B4D3E"/>
    <w:rsid w:val="000B4F7C"/>
    <w:rsid w:val="000B503E"/>
    <w:rsid w:val="000B52AD"/>
    <w:rsid w:val="000B691E"/>
    <w:rsid w:val="000B77DE"/>
    <w:rsid w:val="000C37B7"/>
    <w:rsid w:val="000C3C5C"/>
    <w:rsid w:val="000C3E1E"/>
    <w:rsid w:val="000C4AE8"/>
    <w:rsid w:val="000C55D0"/>
    <w:rsid w:val="000D026E"/>
    <w:rsid w:val="000D5BC0"/>
    <w:rsid w:val="000D5F63"/>
    <w:rsid w:val="000D7C4A"/>
    <w:rsid w:val="000E0432"/>
    <w:rsid w:val="000E213F"/>
    <w:rsid w:val="000E264A"/>
    <w:rsid w:val="000E5E61"/>
    <w:rsid w:val="000E650F"/>
    <w:rsid w:val="000E6FAE"/>
    <w:rsid w:val="000F0069"/>
    <w:rsid w:val="000F0E44"/>
    <w:rsid w:val="000F101D"/>
    <w:rsid w:val="000F13A4"/>
    <w:rsid w:val="000F366B"/>
    <w:rsid w:val="000F41E8"/>
    <w:rsid w:val="000F47BB"/>
    <w:rsid w:val="000F5D95"/>
    <w:rsid w:val="000F6292"/>
    <w:rsid w:val="000F68F2"/>
    <w:rsid w:val="000F6AF3"/>
    <w:rsid w:val="000F6ED6"/>
    <w:rsid w:val="000F72ED"/>
    <w:rsid w:val="000F7B78"/>
    <w:rsid w:val="00100625"/>
    <w:rsid w:val="00100675"/>
    <w:rsid w:val="00100D32"/>
    <w:rsid w:val="00100D5A"/>
    <w:rsid w:val="0010221D"/>
    <w:rsid w:val="00102F13"/>
    <w:rsid w:val="00105139"/>
    <w:rsid w:val="001057C4"/>
    <w:rsid w:val="00105FCE"/>
    <w:rsid w:val="00106135"/>
    <w:rsid w:val="00106601"/>
    <w:rsid w:val="00110532"/>
    <w:rsid w:val="001112C0"/>
    <w:rsid w:val="00111724"/>
    <w:rsid w:val="00112586"/>
    <w:rsid w:val="00112F05"/>
    <w:rsid w:val="001132D2"/>
    <w:rsid w:val="0011491D"/>
    <w:rsid w:val="00116E83"/>
    <w:rsid w:val="0011730F"/>
    <w:rsid w:val="00117417"/>
    <w:rsid w:val="0012071E"/>
    <w:rsid w:val="001207AD"/>
    <w:rsid w:val="00124101"/>
    <w:rsid w:val="00124A1B"/>
    <w:rsid w:val="001269EB"/>
    <w:rsid w:val="00127E95"/>
    <w:rsid w:val="00133F6B"/>
    <w:rsid w:val="00135051"/>
    <w:rsid w:val="00140AC1"/>
    <w:rsid w:val="00140D20"/>
    <w:rsid w:val="00144FD2"/>
    <w:rsid w:val="001467D0"/>
    <w:rsid w:val="0014690F"/>
    <w:rsid w:val="001472C4"/>
    <w:rsid w:val="00147FEC"/>
    <w:rsid w:val="00150863"/>
    <w:rsid w:val="00150F0E"/>
    <w:rsid w:val="00151ACE"/>
    <w:rsid w:val="00151C10"/>
    <w:rsid w:val="00152AC1"/>
    <w:rsid w:val="0015516B"/>
    <w:rsid w:val="00157D84"/>
    <w:rsid w:val="00160649"/>
    <w:rsid w:val="0016114C"/>
    <w:rsid w:val="00161E68"/>
    <w:rsid w:val="00163B3F"/>
    <w:rsid w:val="00165147"/>
    <w:rsid w:val="00165ABA"/>
    <w:rsid w:val="00167854"/>
    <w:rsid w:val="00167996"/>
    <w:rsid w:val="00170824"/>
    <w:rsid w:val="00171E12"/>
    <w:rsid w:val="001733F9"/>
    <w:rsid w:val="00173568"/>
    <w:rsid w:val="00173AD0"/>
    <w:rsid w:val="00174236"/>
    <w:rsid w:val="00174407"/>
    <w:rsid w:val="001752EA"/>
    <w:rsid w:val="00176B3B"/>
    <w:rsid w:val="00180C4F"/>
    <w:rsid w:val="00182387"/>
    <w:rsid w:val="0018266B"/>
    <w:rsid w:val="0018299D"/>
    <w:rsid w:val="00185DCE"/>
    <w:rsid w:val="00187E42"/>
    <w:rsid w:val="00193566"/>
    <w:rsid w:val="001952A9"/>
    <w:rsid w:val="00195AC6"/>
    <w:rsid w:val="001969AE"/>
    <w:rsid w:val="0019797E"/>
    <w:rsid w:val="001A0640"/>
    <w:rsid w:val="001A0F82"/>
    <w:rsid w:val="001A1C61"/>
    <w:rsid w:val="001A1C84"/>
    <w:rsid w:val="001A2927"/>
    <w:rsid w:val="001A50C3"/>
    <w:rsid w:val="001A60A9"/>
    <w:rsid w:val="001A7CE4"/>
    <w:rsid w:val="001A7D76"/>
    <w:rsid w:val="001B1D81"/>
    <w:rsid w:val="001B53E5"/>
    <w:rsid w:val="001B64A5"/>
    <w:rsid w:val="001B704F"/>
    <w:rsid w:val="001B7FF1"/>
    <w:rsid w:val="001C0198"/>
    <w:rsid w:val="001C031D"/>
    <w:rsid w:val="001C0642"/>
    <w:rsid w:val="001C437E"/>
    <w:rsid w:val="001C54CF"/>
    <w:rsid w:val="001C6CFC"/>
    <w:rsid w:val="001C719A"/>
    <w:rsid w:val="001D2BCB"/>
    <w:rsid w:val="001D2C38"/>
    <w:rsid w:val="001D355F"/>
    <w:rsid w:val="001D4DFD"/>
    <w:rsid w:val="001D541F"/>
    <w:rsid w:val="001D6A61"/>
    <w:rsid w:val="001D6C36"/>
    <w:rsid w:val="001E2299"/>
    <w:rsid w:val="001E2365"/>
    <w:rsid w:val="001E2FD7"/>
    <w:rsid w:val="001E44B5"/>
    <w:rsid w:val="001E4633"/>
    <w:rsid w:val="001E5C4C"/>
    <w:rsid w:val="001E5D20"/>
    <w:rsid w:val="001E6FAF"/>
    <w:rsid w:val="001F0134"/>
    <w:rsid w:val="001F0D21"/>
    <w:rsid w:val="001F1EB5"/>
    <w:rsid w:val="001F2AFC"/>
    <w:rsid w:val="001F3C02"/>
    <w:rsid w:val="001F45C0"/>
    <w:rsid w:val="001F4CC4"/>
    <w:rsid w:val="001F6DE4"/>
    <w:rsid w:val="001F73E2"/>
    <w:rsid w:val="00201736"/>
    <w:rsid w:val="002034F8"/>
    <w:rsid w:val="00203BBC"/>
    <w:rsid w:val="00203BE3"/>
    <w:rsid w:val="00204AA5"/>
    <w:rsid w:val="002059AC"/>
    <w:rsid w:val="00205C99"/>
    <w:rsid w:val="00206812"/>
    <w:rsid w:val="00206B37"/>
    <w:rsid w:val="00206D41"/>
    <w:rsid w:val="002076BF"/>
    <w:rsid w:val="00210008"/>
    <w:rsid w:val="00210074"/>
    <w:rsid w:val="00210312"/>
    <w:rsid w:val="0021123A"/>
    <w:rsid w:val="00211E1A"/>
    <w:rsid w:val="0021256E"/>
    <w:rsid w:val="00214E65"/>
    <w:rsid w:val="00216665"/>
    <w:rsid w:val="00217A76"/>
    <w:rsid w:val="00217F46"/>
    <w:rsid w:val="00220C1E"/>
    <w:rsid w:val="002216D0"/>
    <w:rsid w:val="00221D98"/>
    <w:rsid w:val="0022248D"/>
    <w:rsid w:val="0022324E"/>
    <w:rsid w:val="00223281"/>
    <w:rsid w:val="0022351D"/>
    <w:rsid w:val="0022570C"/>
    <w:rsid w:val="00226EB3"/>
    <w:rsid w:val="00227AF9"/>
    <w:rsid w:val="00230B7B"/>
    <w:rsid w:val="0023168C"/>
    <w:rsid w:val="002337E7"/>
    <w:rsid w:val="002348C0"/>
    <w:rsid w:val="002359E8"/>
    <w:rsid w:val="00236595"/>
    <w:rsid w:val="00236D1D"/>
    <w:rsid w:val="00240A36"/>
    <w:rsid w:val="00240F54"/>
    <w:rsid w:val="0024172C"/>
    <w:rsid w:val="002417B8"/>
    <w:rsid w:val="00245498"/>
    <w:rsid w:val="002459A7"/>
    <w:rsid w:val="00245A9B"/>
    <w:rsid w:val="00245F5D"/>
    <w:rsid w:val="00246191"/>
    <w:rsid w:val="00246D2D"/>
    <w:rsid w:val="0024706F"/>
    <w:rsid w:val="00251516"/>
    <w:rsid w:val="00251FD2"/>
    <w:rsid w:val="0025200B"/>
    <w:rsid w:val="002523E4"/>
    <w:rsid w:val="002529E8"/>
    <w:rsid w:val="00253C1E"/>
    <w:rsid w:val="00254B87"/>
    <w:rsid w:val="002555E7"/>
    <w:rsid w:val="0025561B"/>
    <w:rsid w:val="00256687"/>
    <w:rsid w:val="00256805"/>
    <w:rsid w:val="00256D7A"/>
    <w:rsid w:val="00256D7E"/>
    <w:rsid w:val="0025792C"/>
    <w:rsid w:val="002602DE"/>
    <w:rsid w:val="00260751"/>
    <w:rsid w:val="00261771"/>
    <w:rsid w:val="00262E13"/>
    <w:rsid w:val="002646B1"/>
    <w:rsid w:val="00265122"/>
    <w:rsid w:val="00267EB5"/>
    <w:rsid w:val="002703E8"/>
    <w:rsid w:val="00270EE9"/>
    <w:rsid w:val="00271DB7"/>
    <w:rsid w:val="00272173"/>
    <w:rsid w:val="002728D3"/>
    <w:rsid w:val="00273BF5"/>
    <w:rsid w:val="00275017"/>
    <w:rsid w:val="002771F0"/>
    <w:rsid w:val="00280625"/>
    <w:rsid w:val="002808C1"/>
    <w:rsid w:val="0028129F"/>
    <w:rsid w:val="00281DE7"/>
    <w:rsid w:val="002821B0"/>
    <w:rsid w:val="002926F1"/>
    <w:rsid w:val="00292879"/>
    <w:rsid w:val="002928A9"/>
    <w:rsid w:val="002931DE"/>
    <w:rsid w:val="00293AD5"/>
    <w:rsid w:val="0029445F"/>
    <w:rsid w:val="00294BD4"/>
    <w:rsid w:val="002950A3"/>
    <w:rsid w:val="00296150"/>
    <w:rsid w:val="002963A8"/>
    <w:rsid w:val="002973E2"/>
    <w:rsid w:val="00297585"/>
    <w:rsid w:val="0029771E"/>
    <w:rsid w:val="00297E35"/>
    <w:rsid w:val="002A0A2E"/>
    <w:rsid w:val="002A0ADC"/>
    <w:rsid w:val="002A21A8"/>
    <w:rsid w:val="002A24EF"/>
    <w:rsid w:val="002A3800"/>
    <w:rsid w:val="002A3F2B"/>
    <w:rsid w:val="002A437A"/>
    <w:rsid w:val="002A52DD"/>
    <w:rsid w:val="002A6124"/>
    <w:rsid w:val="002B0152"/>
    <w:rsid w:val="002B07CF"/>
    <w:rsid w:val="002B39A5"/>
    <w:rsid w:val="002B4660"/>
    <w:rsid w:val="002B4817"/>
    <w:rsid w:val="002B4AAC"/>
    <w:rsid w:val="002B599C"/>
    <w:rsid w:val="002B6309"/>
    <w:rsid w:val="002B7C94"/>
    <w:rsid w:val="002C1B1E"/>
    <w:rsid w:val="002C61C1"/>
    <w:rsid w:val="002C6CED"/>
    <w:rsid w:val="002C6E3E"/>
    <w:rsid w:val="002D363B"/>
    <w:rsid w:val="002D599E"/>
    <w:rsid w:val="002D5D26"/>
    <w:rsid w:val="002D71D1"/>
    <w:rsid w:val="002E06B3"/>
    <w:rsid w:val="002E1F98"/>
    <w:rsid w:val="002E4084"/>
    <w:rsid w:val="002E5E4A"/>
    <w:rsid w:val="002F3128"/>
    <w:rsid w:val="002F4CA1"/>
    <w:rsid w:val="002F4FCF"/>
    <w:rsid w:val="002F61B1"/>
    <w:rsid w:val="00300BA8"/>
    <w:rsid w:val="00301F49"/>
    <w:rsid w:val="003029D7"/>
    <w:rsid w:val="003045DD"/>
    <w:rsid w:val="0030596D"/>
    <w:rsid w:val="00305CD2"/>
    <w:rsid w:val="00307611"/>
    <w:rsid w:val="003079EB"/>
    <w:rsid w:val="00307FCA"/>
    <w:rsid w:val="00310A9C"/>
    <w:rsid w:val="00310C8B"/>
    <w:rsid w:val="003147AB"/>
    <w:rsid w:val="0031491B"/>
    <w:rsid w:val="00316BEF"/>
    <w:rsid w:val="00316DD9"/>
    <w:rsid w:val="00317B0B"/>
    <w:rsid w:val="00321EC8"/>
    <w:rsid w:val="00322A69"/>
    <w:rsid w:val="00322DB6"/>
    <w:rsid w:val="0032329B"/>
    <w:rsid w:val="00323FE1"/>
    <w:rsid w:val="00327D1F"/>
    <w:rsid w:val="003313EA"/>
    <w:rsid w:val="00332DC1"/>
    <w:rsid w:val="003344FA"/>
    <w:rsid w:val="00335798"/>
    <w:rsid w:val="00335CFE"/>
    <w:rsid w:val="003365EC"/>
    <w:rsid w:val="00337A65"/>
    <w:rsid w:val="003401B8"/>
    <w:rsid w:val="00341EB7"/>
    <w:rsid w:val="00343E7A"/>
    <w:rsid w:val="003440D5"/>
    <w:rsid w:val="00345591"/>
    <w:rsid w:val="003500FE"/>
    <w:rsid w:val="0035021A"/>
    <w:rsid w:val="00351816"/>
    <w:rsid w:val="00351EB0"/>
    <w:rsid w:val="003520C9"/>
    <w:rsid w:val="00352394"/>
    <w:rsid w:val="00352DE0"/>
    <w:rsid w:val="00354934"/>
    <w:rsid w:val="0035688F"/>
    <w:rsid w:val="00356C16"/>
    <w:rsid w:val="00357AAA"/>
    <w:rsid w:val="00360AC6"/>
    <w:rsid w:val="00361AE2"/>
    <w:rsid w:val="00361D77"/>
    <w:rsid w:val="00362DEF"/>
    <w:rsid w:val="00363206"/>
    <w:rsid w:val="00363464"/>
    <w:rsid w:val="0036540C"/>
    <w:rsid w:val="00366A7F"/>
    <w:rsid w:val="00366FAC"/>
    <w:rsid w:val="003677AF"/>
    <w:rsid w:val="00370601"/>
    <w:rsid w:val="00370652"/>
    <w:rsid w:val="003743FA"/>
    <w:rsid w:val="00374F17"/>
    <w:rsid w:val="00374F1B"/>
    <w:rsid w:val="00375654"/>
    <w:rsid w:val="003761FB"/>
    <w:rsid w:val="003774DC"/>
    <w:rsid w:val="00377888"/>
    <w:rsid w:val="00377DA3"/>
    <w:rsid w:val="003838BB"/>
    <w:rsid w:val="003849C7"/>
    <w:rsid w:val="0039077A"/>
    <w:rsid w:val="00390BBE"/>
    <w:rsid w:val="00391832"/>
    <w:rsid w:val="0039236D"/>
    <w:rsid w:val="0039262B"/>
    <w:rsid w:val="003945E1"/>
    <w:rsid w:val="00394DC2"/>
    <w:rsid w:val="00395866"/>
    <w:rsid w:val="00395EE6"/>
    <w:rsid w:val="003969F7"/>
    <w:rsid w:val="00397C9B"/>
    <w:rsid w:val="003A0968"/>
    <w:rsid w:val="003A0FCB"/>
    <w:rsid w:val="003A14EE"/>
    <w:rsid w:val="003A279F"/>
    <w:rsid w:val="003A4661"/>
    <w:rsid w:val="003A5FD7"/>
    <w:rsid w:val="003A66AF"/>
    <w:rsid w:val="003A7632"/>
    <w:rsid w:val="003B0710"/>
    <w:rsid w:val="003B0CEF"/>
    <w:rsid w:val="003B2027"/>
    <w:rsid w:val="003B577C"/>
    <w:rsid w:val="003B6772"/>
    <w:rsid w:val="003B6B1C"/>
    <w:rsid w:val="003B6F70"/>
    <w:rsid w:val="003B78F5"/>
    <w:rsid w:val="003C03BD"/>
    <w:rsid w:val="003C0803"/>
    <w:rsid w:val="003C3F75"/>
    <w:rsid w:val="003C42AA"/>
    <w:rsid w:val="003C4639"/>
    <w:rsid w:val="003C5176"/>
    <w:rsid w:val="003C6384"/>
    <w:rsid w:val="003C704B"/>
    <w:rsid w:val="003C7BD9"/>
    <w:rsid w:val="003D2DA6"/>
    <w:rsid w:val="003D2DF3"/>
    <w:rsid w:val="003D337D"/>
    <w:rsid w:val="003D417B"/>
    <w:rsid w:val="003D69CA"/>
    <w:rsid w:val="003D6C13"/>
    <w:rsid w:val="003E0371"/>
    <w:rsid w:val="003E0B14"/>
    <w:rsid w:val="003E16DE"/>
    <w:rsid w:val="003E1CC2"/>
    <w:rsid w:val="003E2812"/>
    <w:rsid w:val="003E2D21"/>
    <w:rsid w:val="003E2F79"/>
    <w:rsid w:val="003E3CE0"/>
    <w:rsid w:val="003E4E0A"/>
    <w:rsid w:val="003E5C0B"/>
    <w:rsid w:val="003E6F31"/>
    <w:rsid w:val="003E76A9"/>
    <w:rsid w:val="003F19AF"/>
    <w:rsid w:val="003F1B9E"/>
    <w:rsid w:val="003F2391"/>
    <w:rsid w:val="003F24A8"/>
    <w:rsid w:val="003F33C5"/>
    <w:rsid w:val="003F3C03"/>
    <w:rsid w:val="003F3D84"/>
    <w:rsid w:val="003F4740"/>
    <w:rsid w:val="003F4B27"/>
    <w:rsid w:val="003F5479"/>
    <w:rsid w:val="003F56A0"/>
    <w:rsid w:val="003F5893"/>
    <w:rsid w:val="003F6FCC"/>
    <w:rsid w:val="003F7F50"/>
    <w:rsid w:val="00401FAE"/>
    <w:rsid w:val="004027A6"/>
    <w:rsid w:val="00402BE0"/>
    <w:rsid w:val="004030BD"/>
    <w:rsid w:val="00403B58"/>
    <w:rsid w:val="004046BA"/>
    <w:rsid w:val="00404986"/>
    <w:rsid w:val="00405EC7"/>
    <w:rsid w:val="004070FF"/>
    <w:rsid w:val="00411D13"/>
    <w:rsid w:val="004155C4"/>
    <w:rsid w:val="00415B8C"/>
    <w:rsid w:val="004204AD"/>
    <w:rsid w:val="00420974"/>
    <w:rsid w:val="00421A5D"/>
    <w:rsid w:val="0042274D"/>
    <w:rsid w:val="00423241"/>
    <w:rsid w:val="00426503"/>
    <w:rsid w:val="00426AC6"/>
    <w:rsid w:val="00426B8F"/>
    <w:rsid w:val="00432DA7"/>
    <w:rsid w:val="004331CF"/>
    <w:rsid w:val="00436ADC"/>
    <w:rsid w:val="00437201"/>
    <w:rsid w:val="00437E90"/>
    <w:rsid w:val="00441F66"/>
    <w:rsid w:val="004424F2"/>
    <w:rsid w:val="0044288A"/>
    <w:rsid w:val="004472C2"/>
    <w:rsid w:val="0045310D"/>
    <w:rsid w:val="004540AA"/>
    <w:rsid w:val="00454360"/>
    <w:rsid w:val="00454574"/>
    <w:rsid w:val="00457176"/>
    <w:rsid w:val="004575D5"/>
    <w:rsid w:val="004603A2"/>
    <w:rsid w:val="00460708"/>
    <w:rsid w:val="00461BC2"/>
    <w:rsid w:val="00462ABB"/>
    <w:rsid w:val="00462B36"/>
    <w:rsid w:val="004638F8"/>
    <w:rsid w:val="00464700"/>
    <w:rsid w:val="004658F1"/>
    <w:rsid w:val="004664FD"/>
    <w:rsid w:val="004666BF"/>
    <w:rsid w:val="00467350"/>
    <w:rsid w:val="00472674"/>
    <w:rsid w:val="004728CE"/>
    <w:rsid w:val="00472C07"/>
    <w:rsid w:val="00474F93"/>
    <w:rsid w:val="00475252"/>
    <w:rsid w:val="0047552B"/>
    <w:rsid w:val="004769E1"/>
    <w:rsid w:val="0047790E"/>
    <w:rsid w:val="00480B9D"/>
    <w:rsid w:val="00481531"/>
    <w:rsid w:val="0048166C"/>
    <w:rsid w:val="00484371"/>
    <w:rsid w:val="004845C3"/>
    <w:rsid w:val="00484C3E"/>
    <w:rsid w:val="00485E79"/>
    <w:rsid w:val="004870C4"/>
    <w:rsid w:val="004873E8"/>
    <w:rsid w:val="0048755A"/>
    <w:rsid w:val="004901B5"/>
    <w:rsid w:val="00490B2A"/>
    <w:rsid w:val="004916A1"/>
    <w:rsid w:val="00493032"/>
    <w:rsid w:val="00493EA0"/>
    <w:rsid w:val="00495A47"/>
    <w:rsid w:val="00495BFE"/>
    <w:rsid w:val="0049686C"/>
    <w:rsid w:val="00497E93"/>
    <w:rsid w:val="004A1306"/>
    <w:rsid w:val="004A1724"/>
    <w:rsid w:val="004A20FD"/>
    <w:rsid w:val="004A3A6D"/>
    <w:rsid w:val="004A419D"/>
    <w:rsid w:val="004A4282"/>
    <w:rsid w:val="004A49AC"/>
    <w:rsid w:val="004A556D"/>
    <w:rsid w:val="004B1127"/>
    <w:rsid w:val="004B15CE"/>
    <w:rsid w:val="004B3777"/>
    <w:rsid w:val="004B3F8B"/>
    <w:rsid w:val="004B41EA"/>
    <w:rsid w:val="004B5704"/>
    <w:rsid w:val="004B6B3A"/>
    <w:rsid w:val="004B7C11"/>
    <w:rsid w:val="004C0E89"/>
    <w:rsid w:val="004C4640"/>
    <w:rsid w:val="004C5123"/>
    <w:rsid w:val="004C5DD7"/>
    <w:rsid w:val="004C5E9B"/>
    <w:rsid w:val="004D01F1"/>
    <w:rsid w:val="004D0991"/>
    <w:rsid w:val="004D1AC8"/>
    <w:rsid w:val="004D353B"/>
    <w:rsid w:val="004D3BF0"/>
    <w:rsid w:val="004D3EDC"/>
    <w:rsid w:val="004D4DA9"/>
    <w:rsid w:val="004D4E2A"/>
    <w:rsid w:val="004D6F09"/>
    <w:rsid w:val="004E0D30"/>
    <w:rsid w:val="004E1379"/>
    <w:rsid w:val="004E2125"/>
    <w:rsid w:val="004E3465"/>
    <w:rsid w:val="004E5225"/>
    <w:rsid w:val="004F0207"/>
    <w:rsid w:val="004F2552"/>
    <w:rsid w:val="004F315B"/>
    <w:rsid w:val="004F37D7"/>
    <w:rsid w:val="00500168"/>
    <w:rsid w:val="005004BB"/>
    <w:rsid w:val="00504894"/>
    <w:rsid w:val="0050717C"/>
    <w:rsid w:val="00510889"/>
    <w:rsid w:val="0051187F"/>
    <w:rsid w:val="00511D9D"/>
    <w:rsid w:val="005124DD"/>
    <w:rsid w:val="00512CB8"/>
    <w:rsid w:val="005149F0"/>
    <w:rsid w:val="00514DE4"/>
    <w:rsid w:val="00515255"/>
    <w:rsid w:val="005155C1"/>
    <w:rsid w:val="00516B60"/>
    <w:rsid w:val="00517321"/>
    <w:rsid w:val="00520638"/>
    <w:rsid w:val="00520BF7"/>
    <w:rsid w:val="0052231D"/>
    <w:rsid w:val="00522596"/>
    <w:rsid w:val="00522EB3"/>
    <w:rsid w:val="00524EA1"/>
    <w:rsid w:val="00525624"/>
    <w:rsid w:val="00526352"/>
    <w:rsid w:val="00526622"/>
    <w:rsid w:val="00530455"/>
    <w:rsid w:val="005306A1"/>
    <w:rsid w:val="0053142F"/>
    <w:rsid w:val="005342AB"/>
    <w:rsid w:val="0053472E"/>
    <w:rsid w:val="00535885"/>
    <w:rsid w:val="005359B9"/>
    <w:rsid w:val="00535C80"/>
    <w:rsid w:val="0053738D"/>
    <w:rsid w:val="00537742"/>
    <w:rsid w:val="005378AD"/>
    <w:rsid w:val="00540FD2"/>
    <w:rsid w:val="00541691"/>
    <w:rsid w:val="00541E8E"/>
    <w:rsid w:val="00542AA0"/>
    <w:rsid w:val="005441B9"/>
    <w:rsid w:val="005452CD"/>
    <w:rsid w:val="00546A40"/>
    <w:rsid w:val="00546F08"/>
    <w:rsid w:val="005473D7"/>
    <w:rsid w:val="00551A4C"/>
    <w:rsid w:val="00554771"/>
    <w:rsid w:val="00555FC0"/>
    <w:rsid w:val="005562C1"/>
    <w:rsid w:val="00563736"/>
    <w:rsid w:val="00563740"/>
    <w:rsid w:val="0056454D"/>
    <w:rsid w:val="005720D4"/>
    <w:rsid w:val="00572769"/>
    <w:rsid w:val="00572CB3"/>
    <w:rsid w:val="00574BF8"/>
    <w:rsid w:val="00574DA3"/>
    <w:rsid w:val="005751B8"/>
    <w:rsid w:val="005763C9"/>
    <w:rsid w:val="00576B84"/>
    <w:rsid w:val="00576D9D"/>
    <w:rsid w:val="00576E9B"/>
    <w:rsid w:val="00577CC0"/>
    <w:rsid w:val="00580939"/>
    <w:rsid w:val="0058100A"/>
    <w:rsid w:val="005822C1"/>
    <w:rsid w:val="00582D8F"/>
    <w:rsid w:val="00585428"/>
    <w:rsid w:val="00585A29"/>
    <w:rsid w:val="005867B2"/>
    <w:rsid w:val="00587317"/>
    <w:rsid w:val="005873D1"/>
    <w:rsid w:val="00587B27"/>
    <w:rsid w:val="0059120A"/>
    <w:rsid w:val="0059282C"/>
    <w:rsid w:val="005948E5"/>
    <w:rsid w:val="00594FF6"/>
    <w:rsid w:val="005964AA"/>
    <w:rsid w:val="0059746D"/>
    <w:rsid w:val="00597654"/>
    <w:rsid w:val="005A2599"/>
    <w:rsid w:val="005A2A41"/>
    <w:rsid w:val="005A2B1E"/>
    <w:rsid w:val="005A2EA5"/>
    <w:rsid w:val="005A327B"/>
    <w:rsid w:val="005A3A1E"/>
    <w:rsid w:val="005A68AD"/>
    <w:rsid w:val="005A6BE9"/>
    <w:rsid w:val="005A6EF3"/>
    <w:rsid w:val="005B0DF5"/>
    <w:rsid w:val="005B1951"/>
    <w:rsid w:val="005B2F17"/>
    <w:rsid w:val="005B5310"/>
    <w:rsid w:val="005B60C0"/>
    <w:rsid w:val="005B6892"/>
    <w:rsid w:val="005B6BDC"/>
    <w:rsid w:val="005C137C"/>
    <w:rsid w:val="005C2F76"/>
    <w:rsid w:val="005C3A42"/>
    <w:rsid w:val="005C3D88"/>
    <w:rsid w:val="005C53D5"/>
    <w:rsid w:val="005C59FA"/>
    <w:rsid w:val="005C62D6"/>
    <w:rsid w:val="005D185C"/>
    <w:rsid w:val="005D47DB"/>
    <w:rsid w:val="005D52CF"/>
    <w:rsid w:val="005E0845"/>
    <w:rsid w:val="005E1205"/>
    <w:rsid w:val="005E1A71"/>
    <w:rsid w:val="005E5093"/>
    <w:rsid w:val="005E5345"/>
    <w:rsid w:val="005E70CF"/>
    <w:rsid w:val="005E79CB"/>
    <w:rsid w:val="005E7DFD"/>
    <w:rsid w:val="005F3931"/>
    <w:rsid w:val="005F3DE2"/>
    <w:rsid w:val="005F44FC"/>
    <w:rsid w:val="005F4F84"/>
    <w:rsid w:val="005F515C"/>
    <w:rsid w:val="005F6A5C"/>
    <w:rsid w:val="005F7A8B"/>
    <w:rsid w:val="005F7D27"/>
    <w:rsid w:val="00601398"/>
    <w:rsid w:val="0060214B"/>
    <w:rsid w:val="00603061"/>
    <w:rsid w:val="00603AD8"/>
    <w:rsid w:val="00604611"/>
    <w:rsid w:val="00604A34"/>
    <w:rsid w:val="00605875"/>
    <w:rsid w:val="00605C1D"/>
    <w:rsid w:val="00607218"/>
    <w:rsid w:val="006075A4"/>
    <w:rsid w:val="00610D22"/>
    <w:rsid w:val="00610F0F"/>
    <w:rsid w:val="006115E3"/>
    <w:rsid w:val="00612E06"/>
    <w:rsid w:val="006133F9"/>
    <w:rsid w:val="006138F5"/>
    <w:rsid w:val="00614013"/>
    <w:rsid w:val="0061455D"/>
    <w:rsid w:val="00614AC3"/>
    <w:rsid w:val="0061663A"/>
    <w:rsid w:val="00616E47"/>
    <w:rsid w:val="00617380"/>
    <w:rsid w:val="0061765B"/>
    <w:rsid w:val="00617BD2"/>
    <w:rsid w:val="00620244"/>
    <w:rsid w:val="00620B1F"/>
    <w:rsid w:val="00620E64"/>
    <w:rsid w:val="00620F31"/>
    <w:rsid w:val="00622810"/>
    <w:rsid w:val="00622EEF"/>
    <w:rsid w:val="00623EE7"/>
    <w:rsid w:val="0062515C"/>
    <w:rsid w:val="0062789D"/>
    <w:rsid w:val="006301CC"/>
    <w:rsid w:val="0063033C"/>
    <w:rsid w:val="006313CC"/>
    <w:rsid w:val="00631C43"/>
    <w:rsid w:val="00633EF0"/>
    <w:rsid w:val="00634AF4"/>
    <w:rsid w:val="006352E6"/>
    <w:rsid w:val="0063671E"/>
    <w:rsid w:val="00636D55"/>
    <w:rsid w:val="00642C11"/>
    <w:rsid w:val="006439E2"/>
    <w:rsid w:val="00644DB4"/>
    <w:rsid w:val="0065003A"/>
    <w:rsid w:val="00650836"/>
    <w:rsid w:val="00650971"/>
    <w:rsid w:val="00651192"/>
    <w:rsid w:val="006512F9"/>
    <w:rsid w:val="0065290A"/>
    <w:rsid w:val="00652C18"/>
    <w:rsid w:val="006533B7"/>
    <w:rsid w:val="00654405"/>
    <w:rsid w:val="00657F47"/>
    <w:rsid w:val="00660962"/>
    <w:rsid w:val="00660CAB"/>
    <w:rsid w:val="00661B73"/>
    <w:rsid w:val="00661CAF"/>
    <w:rsid w:val="00662F39"/>
    <w:rsid w:val="00663B26"/>
    <w:rsid w:val="00664FC8"/>
    <w:rsid w:val="00667755"/>
    <w:rsid w:val="00671448"/>
    <w:rsid w:val="00671909"/>
    <w:rsid w:val="0067191A"/>
    <w:rsid w:val="00671B10"/>
    <w:rsid w:val="0067215E"/>
    <w:rsid w:val="00672C1B"/>
    <w:rsid w:val="0067404D"/>
    <w:rsid w:val="00674B0F"/>
    <w:rsid w:val="006760F8"/>
    <w:rsid w:val="00676CAB"/>
    <w:rsid w:val="00676DAC"/>
    <w:rsid w:val="00676E66"/>
    <w:rsid w:val="00680275"/>
    <w:rsid w:val="0068180E"/>
    <w:rsid w:val="00681EB2"/>
    <w:rsid w:val="0068221A"/>
    <w:rsid w:val="0068299B"/>
    <w:rsid w:val="00684074"/>
    <w:rsid w:val="006855F5"/>
    <w:rsid w:val="006857EA"/>
    <w:rsid w:val="00687686"/>
    <w:rsid w:val="00687CCC"/>
    <w:rsid w:val="006909A7"/>
    <w:rsid w:val="00690B1D"/>
    <w:rsid w:val="00691AEB"/>
    <w:rsid w:val="00692642"/>
    <w:rsid w:val="00693B3A"/>
    <w:rsid w:val="0069404A"/>
    <w:rsid w:val="00694492"/>
    <w:rsid w:val="00694FC7"/>
    <w:rsid w:val="00695A35"/>
    <w:rsid w:val="006A1912"/>
    <w:rsid w:val="006A19EE"/>
    <w:rsid w:val="006A3370"/>
    <w:rsid w:val="006B0201"/>
    <w:rsid w:val="006B04A5"/>
    <w:rsid w:val="006B136E"/>
    <w:rsid w:val="006B1CCF"/>
    <w:rsid w:val="006B2998"/>
    <w:rsid w:val="006B2A86"/>
    <w:rsid w:val="006B3376"/>
    <w:rsid w:val="006B37A8"/>
    <w:rsid w:val="006B4B3E"/>
    <w:rsid w:val="006B56D4"/>
    <w:rsid w:val="006B6265"/>
    <w:rsid w:val="006C002B"/>
    <w:rsid w:val="006C00CE"/>
    <w:rsid w:val="006C14F7"/>
    <w:rsid w:val="006C3B9A"/>
    <w:rsid w:val="006C580D"/>
    <w:rsid w:val="006C64AE"/>
    <w:rsid w:val="006C672F"/>
    <w:rsid w:val="006C711F"/>
    <w:rsid w:val="006D1946"/>
    <w:rsid w:val="006D3F15"/>
    <w:rsid w:val="006D4678"/>
    <w:rsid w:val="006D4D8C"/>
    <w:rsid w:val="006D511E"/>
    <w:rsid w:val="006D52FE"/>
    <w:rsid w:val="006D6DB7"/>
    <w:rsid w:val="006D7218"/>
    <w:rsid w:val="006D793E"/>
    <w:rsid w:val="006D7A17"/>
    <w:rsid w:val="006E1491"/>
    <w:rsid w:val="006E2E35"/>
    <w:rsid w:val="006E2F7B"/>
    <w:rsid w:val="006E5514"/>
    <w:rsid w:val="006E5941"/>
    <w:rsid w:val="006E7835"/>
    <w:rsid w:val="006E7931"/>
    <w:rsid w:val="006E7DD3"/>
    <w:rsid w:val="006F014C"/>
    <w:rsid w:val="006F0CC8"/>
    <w:rsid w:val="006F1698"/>
    <w:rsid w:val="006F364A"/>
    <w:rsid w:val="006F40AC"/>
    <w:rsid w:val="006F4E07"/>
    <w:rsid w:val="006F5DAF"/>
    <w:rsid w:val="006F6F1C"/>
    <w:rsid w:val="00700598"/>
    <w:rsid w:val="00700FF3"/>
    <w:rsid w:val="007023FC"/>
    <w:rsid w:val="007027E9"/>
    <w:rsid w:val="00702BC7"/>
    <w:rsid w:val="00703AFD"/>
    <w:rsid w:val="00703E96"/>
    <w:rsid w:val="0070458F"/>
    <w:rsid w:val="007062AA"/>
    <w:rsid w:val="00711175"/>
    <w:rsid w:val="007123CD"/>
    <w:rsid w:val="00712647"/>
    <w:rsid w:val="007132D6"/>
    <w:rsid w:val="00713879"/>
    <w:rsid w:val="00714673"/>
    <w:rsid w:val="00714975"/>
    <w:rsid w:val="00715261"/>
    <w:rsid w:val="00715499"/>
    <w:rsid w:val="007163B9"/>
    <w:rsid w:val="00717BBB"/>
    <w:rsid w:val="00721622"/>
    <w:rsid w:val="00722D88"/>
    <w:rsid w:val="007233B9"/>
    <w:rsid w:val="007234A4"/>
    <w:rsid w:val="0072398E"/>
    <w:rsid w:val="00724464"/>
    <w:rsid w:val="00724C4D"/>
    <w:rsid w:val="0072533C"/>
    <w:rsid w:val="00726351"/>
    <w:rsid w:val="00727131"/>
    <w:rsid w:val="0073184B"/>
    <w:rsid w:val="00733767"/>
    <w:rsid w:val="00733EB2"/>
    <w:rsid w:val="00734A11"/>
    <w:rsid w:val="00740297"/>
    <w:rsid w:val="00740793"/>
    <w:rsid w:val="0074179A"/>
    <w:rsid w:val="007422F7"/>
    <w:rsid w:val="007424DE"/>
    <w:rsid w:val="0074327B"/>
    <w:rsid w:val="007434A5"/>
    <w:rsid w:val="00743790"/>
    <w:rsid w:val="007463CB"/>
    <w:rsid w:val="007505FF"/>
    <w:rsid w:val="00751397"/>
    <w:rsid w:val="00751595"/>
    <w:rsid w:val="00751EF4"/>
    <w:rsid w:val="00752066"/>
    <w:rsid w:val="0075291E"/>
    <w:rsid w:val="00753535"/>
    <w:rsid w:val="00757854"/>
    <w:rsid w:val="0075789E"/>
    <w:rsid w:val="00757BB5"/>
    <w:rsid w:val="00760061"/>
    <w:rsid w:val="007611C6"/>
    <w:rsid w:val="007619E1"/>
    <w:rsid w:val="0076215D"/>
    <w:rsid w:val="007623C2"/>
    <w:rsid w:val="00762894"/>
    <w:rsid w:val="007636DF"/>
    <w:rsid w:val="00763B32"/>
    <w:rsid w:val="007652D4"/>
    <w:rsid w:val="00765FA5"/>
    <w:rsid w:val="007674D7"/>
    <w:rsid w:val="00770FD7"/>
    <w:rsid w:val="007729ED"/>
    <w:rsid w:val="00772EEA"/>
    <w:rsid w:val="0077384A"/>
    <w:rsid w:val="00774554"/>
    <w:rsid w:val="00774BB7"/>
    <w:rsid w:val="00777AB1"/>
    <w:rsid w:val="00780214"/>
    <w:rsid w:val="00780F30"/>
    <w:rsid w:val="00783299"/>
    <w:rsid w:val="00784D30"/>
    <w:rsid w:val="00784EC1"/>
    <w:rsid w:val="00784F4C"/>
    <w:rsid w:val="00786F55"/>
    <w:rsid w:val="00792A5C"/>
    <w:rsid w:val="00792E0C"/>
    <w:rsid w:val="00792F96"/>
    <w:rsid w:val="007936B5"/>
    <w:rsid w:val="007939EB"/>
    <w:rsid w:val="00793AD6"/>
    <w:rsid w:val="00795904"/>
    <w:rsid w:val="00795EC2"/>
    <w:rsid w:val="00795ECE"/>
    <w:rsid w:val="00796CB2"/>
    <w:rsid w:val="00796FFB"/>
    <w:rsid w:val="007A09ED"/>
    <w:rsid w:val="007A29BC"/>
    <w:rsid w:val="007A3EBC"/>
    <w:rsid w:val="007A6880"/>
    <w:rsid w:val="007A773F"/>
    <w:rsid w:val="007B051B"/>
    <w:rsid w:val="007B1D6C"/>
    <w:rsid w:val="007B2164"/>
    <w:rsid w:val="007B4E3F"/>
    <w:rsid w:val="007B5434"/>
    <w:rsid w:val="007B69C4"/>
    <w:rsid w:val="007B7407"/>
    <w:rsid w:val="007C0376"/>
    <w:rsid w:val="007C0D6C"/>
    <w:rsid w:val="007C1A9F"/>
    <w:rsid w:val="007C1AE5"/>
    <w:rsid w:val="007C1CAE"/>
    <w:rsid w:val="007C249B"/>
    <w:rsid w:val="007C2637"/>
    <w:rsid w:val="007C2B83"/>
    <w:rsid w:val="007C39C6"/>
    <w:rsid w:val="007C530D"/>
    <w:rsid w:val="007C5CD2"/>
    <w:rsid w:val="007C79B0"/>
    <w:rsid w:val="007D09B6"/>
    <w:rsid w:val="007D1DE4"/>
    <w:rsid w:val="007D2788"/>
    <w:rsid w:val="007D3E16"/>
    <w:rsid w:val="007D45FD"/>
    <w:rsid w:val="007D70A4"/>
    <w:rsid w:val="007D7B87"/>
    <w:rsid w:val="007D7D28"/>
    <w:rsid w:val="007E02AB"/>
    <w:rsid w:val="007E0616"/>
    <w:rsid w:val="007E09D6"/>
    <w:rsid w:val="007E11DC"/>
    <w:rsid w:val="007E161F"/>
    <w:rsid w:val="007E1B89"/>
    <w:rsid w:val="007E1D88"/>
    <w:rsid w:val="007E2515"/>
    <w:rsid w:val="007E2E3D"/>
    <w:rsid w:val="007E3616"/>
    <w:rsid w:val="007E395D"/>
    <w:rsid w:val="007E429B"/>
    <w:rsid w:val="007E51EA"/>
    <w:rsid w:val="007E53AF"/>
    <w:rsid w:val="007E6654"/>
    <w:rsid w:val="007F00FE"/>
    <w:rsid w:val="007F03BF"/>
    <w:rsid w:val="007F0D41"/>
    <w:rsid w:val="007F1364"/>
    <w:rsid w:val="007F160D"/>
    <w:rsid w:val="007F1A26"/>
    <w:rsid w:val="007F27CE"/>
    <w:rsid w:val="007F3FE2"/>
    <w:rsid w:val="007F4092"/>
    <w:rsid w:val="007F4237"/>
    <w:rsid w:val="007F5DF2"/>
    <w:rsid w:val="00800A4B"/>
    <w:rsid w:val="00801B29"/>
    <w:rsid w:val="0080210D"/>
    <w:rsid w:val="0080390E"/>
    <w:rsid w:val="00804CFE"/>
    <w:rsid w:val="00804F35"/>
    <w:rsid w:val="0080666F"/>
    <w:rsid w:val="00807590"/>
    <w:rsid w:val="008078B8"/>
    <w:rsid w:val="00810046"/>
    <w:rsid w:val="00810E98"/>
    <w:rsid w:val="0081115A"/>
    <w:rsid w:val="008129BC"/>
    <w:rsid w:val="00812C2C"/>
    <w:rsid w:val="00812DDB"/>
    <w:rsid w:val="00814D45"/>
    <w:rsid w:val="008155C5"/>
    <w:rsid w:val="008163E2"/>
    <w:rsid w:val="00816AD9"/>
    <w:rsid w:val="00816FBC"/>
    <w:rsid w:val="00817873"/>
    <w:rsid w:val="00817FBF"/>
    <w:rsid w:val="00820B3C"/>
    <w:rsid w:val="008213B6"/>
    <w:rsid w:val="00822476"/>
    <w:rsid w:val="00822FE4"/>
    <w:rsid w:val="00823544"/>
    <w:rsid w:val="00830D14"/>
    <w:rsid w:val="00833717"/>
    <w:rsid w:val="00834A4C"/>
    <w:rsid w:val="00834BAD"/>
    <w:rsid w:val="00837C7E"/>
    <w:rsid w:val="008409F7"/>
    <w:rsid w:val="00840EE5"/>
    <w:rsid w:val="00840FD0"/>
    <w:rsid w:val="00842A85"/>
    <w:rsid w:val="00842C93"/>
    <w:rsid w:val="008444BC"/>
    <w:rsid w:val="0084775D"/>
    <w:rsid w:val="00847993"/>
    <w:rsid w:val="00847CAF"/>
    <w:rsid w:val="008509BC"/>
    <w:rsid w:val="00850A69"/>
    <w:rsid w:val="00851232"/>
    <w:rsid w:val="0085290C"/>
    <w:rsid w:val="00853321"/>
    <w:rsid w:val="008551FC"/>
    <w:rsid w:val="00855267"/>
    <w:rsid w:val="008577A5"/>
    <w:rsid w:val="00857EDB"/>
    <w:rsid w:val="00857F4D"/>
    <w:rsid w:val="0086077C"/>
    <w:rsid w:val="00860F5D"/>
    <w:rsid w:val="00862664"/>
    <w:rsid w:val="00862CD1"/>
    <w:rsid w:val="008646F0"/>
    <w:rsid w:val="0086500C"/>
    <w:rsid w:val="0086674B"/>
    <w:rsid w:val="00866C33"/>
    <w:rsid w:val="00866D67"/>
    <w:rsid w:val="0087097F"/>
    <w:rsid w:val="00870CDD"/>
    <w:rsid w:val="008723DA"/>
    <w:rsid w:val="008744E6"/>
    <w:rsid w:val="008746AA"/>
    <w:rsid w:val="00874C4B"/>
    <w:rsid w:val="00875BF8"/>
    <w:rsid w:val="00876DD9"/>
    <w:rsid w:val="00876E27"/>
    <w:rsid w:val="00877091"/>
    <w:rsid w:val="00877B0E"/>
    <w:rsid w:val="00877B34"/>
    <w:rsid w:val="00880227"/>
    <w:rsid w:val="00881106"/>
    <w:rsid w:val="00881C35"/>
    <w:rsid w:val="008821AA"/>
    <w:rsid w:val="0088360F"/>
    <w:rsid w:val="00883942"/>
    <w:rsid w:val="0088404E"/>
    <w:rsid w:val="008849D5"/>
    <w:rsid w:val="00884D9E"/>
    <w:rsid w:val="008859F7"/>
    <w:rsid w:val="00885CF9"/>
    <w:rsid w:val="008903B1"/>
    <w:rsid w:val="00891460"/>
    <w:rsid w:val="00891E8B"/>
    <w:rsid w:val="00892416"/>
    <w:rsid w:val="0089565E"/>
    <w:rsid w:val="0089589A"/>
    <w:rsid w:val="008964E2"/>
    <w:rsid w:val="00896A21"/>
    <w:rsid w:val="00896E72"/>
    <w:rsid w:val="00897BE7"/>
    <w:rsid w:val="008A30CD"/>
    <w:rsid w:val="008A3197"/>
    <w:rsid w:val="008A3CC9"/>
    <w:rsid w:val="008A4C86"/>
    <w:rsid w:val="008A5059"/>
    <w:rsid w:val="008A605B"/>
    <w:rsid w:val="008B04A2"/>
    <w:rsid w:val="008B259F"/>
    <w:rsid w:val="008B3CF4"/>
    <w:rsid w:val="008B40E5"/>
    <w:rsid w:val="008B513A"/>
    <w:rsid w:val="008B622C"/>
    <w:rsid w:val="008B68D4"/>
    <w:rsid w:val="008B6991"/>
    <w:rsid w:val="008B70E5"/>
    <w:rsid w:val="008C0699"/>
    <w:rsid w:val="008C0ADD"/>
    <w:rsid w:val="008C4266"/>
    <w:rsid w:val="008C4AEF"/>
    <w:rsid w:val="008C54D8"/>
    <w:rsid w:val="008C7602"/>
    <w:rsid w:val="008D10ED"/>
    <w:rsid w:val="008D264E"/>
    <w:rsid w:val="008D3333"/>
    <w:rsid w:val="008D74E0"/>
    <w:rsid w:val="008E00DE"/>
    <w:rsid w:val="008E041F"/>
    <w:rsid w:val="008E0FD1"/>
    <w:rsid w:val="008E1EA5"/>
    <w:rsid w:val="008E24CC"/>
    <w:rsid w:val="008E2F18"/>
    <w:rsid w:val="008E2F6B"/>
    <w:rsid w:val="008E39E5"/>
    <w:rsid w:val="008E400C"/>
    <w:rsid w:val="008E4245"/>
    <w:rsid w:val="008E4397"/>
    <w:rsid w:val="008E535D"/>
    <w:rsid w:val="008E575C"/>
    <w:rsid w:val="008E74FA"/>
    <w:rsid w:val="008E7A6B"/>
    <w:rsid w:val="008E7F79"/>
    <w:rsid w:val="008F2BE8"/>
    <w:rsid w:val="008F3374"/>
    <w:rsid w:val="008F3AB4"/>
    <w:rsid w:val="008F44CF"/>
    <w:rsid w:val="008F58FE"/>
    <w:rsid w:val="008F5EB6"/>
    <w:rsid w:val="008F6F37"/>
    <w:rsid w:val="008F6F87"/>
    <w:rsid w:val="008F7266"/>
    <w:rsid w:val="008F7A02"/>
    <w:rsid w:val="008F7AD7"/>
    <w:rsid w:val="00900C1D"/>
    <w:rsid w:val="0090188B"/>
    <w:rsid w:val="009025CB"/>
    <w:rsid w:val="0090411D"/>
    <w:rsid w:val="0090449E"/>
    <w:rsid w:val="009062FC"/>
    <w:rsid w:val="009064E2"/>
    <w:rsid w:val="009067D4"/>
    <w:rsid w:val="0090709D"/>
    <w:rsid w:val="00907D90"/>
    <w:rsid w:val="0091073A"/>
    <w:rsid w:val="00912965"/>
    <w:rsid w:val="009135D1"/>
    <w:rsid w:val="00913976"/>
    <w:rsid w:val="00914842"/>
    <w:rsid w:val="0091511C"/>
    <w:rsid w:val="009158AF"/>
    <w:rsid w:val="00916C48"/>
    <w:rsid w:val="00917320"/>
    <w:rsid w:val="009200ED"/>
    <w:rsid w:val="00920A07"/>
    <w:rsid w:val="009210B4"/>
    <w:rsid w:val="00922A94"/>
    <w:rsid w:val="00923DA6"/>
    <w:rsid w:val="00924646"/>
    <w:rsid w:val="00924BA4"/>
    <w:rsid w:val="00925E25"/>
    <w:rsid w:val="00926521"/>
    <w:rsid w:val="009271AE"/>
    <w:rsid w:val="009276E8"/>
    <w:rsid w:val="00931719"/>
    <w:rsid w:val="00933B56"/>
    <w:rsid w:val="00934294"/>
    <w:rsid w:val="00936020"/>
    <w:rsid w:val="009369BB"/>
    <w:rsid w:val="00937071"/>
    <w:rsid w:val="00940155"/>
    <w:rsid w:val="00941453"/>
    <w:rsid w:val="009421C6"/>
    <w:rsid w:val="009425F3"/>
    <w:rsid w:val="0094309F"/>
    <w:rsid w:val="00945F89"/>
    <w:rsid w:val="00946B56"/>
    <w:rsid w:val="00946E75"/>
    <w:rsid w:val="0094784E"/>
    <w:rsid w:val="00951186"/>
    <w:rsid w:val="00951E91"/>
    <w:rsid w:val="00952297"/>
    <w:rsid w:val="009522FE"/>
    <w:rsid w:val="009523A2"/>
    <w:rsid w:val="00952BB1"/>
    <w:rsid w:val="00955BC0"/>
    <w:rsid w:val="00957C7E"/>
    <w:rsid w:val="00960348"/>
    <w:rsid w:val="009608D6"/>
    <w:rsid w:val="009613C3"/>
    <w:rsid w:val="00961C8A"/>
    <w:rsid w:val="00961C9A"/>
    <w:rsid w:val="009622AF"/>
    <w:rsid w:val="00962F80"/>
    <w:rsid w:val="009640BD"/>
    <w:rsid w:val="009670C8"/>
    <w:rsid w:val="009672C5"/>
    <w:rsid w:val="0096752B"/>
    <w:rsid w:val="009705F0"/>
    <w:rsid w:val="0097060A"/>
    <w:rsid w:val="0097212A"/>
    <w:rsid w:val="00973974"/>
    <w:rsid w:val="009741DC"/>
    <w:rsid w:val="00974A39"/>
    <w:rsid w:val="00975243"/>
    <w:rsid w:val="009757B5"/>
    <w:rsid w:val="00976498"/>
    <w:rsid w:val="00976E5D"/>
    <w:rsid w:val="00980900"/>
    <w:rsid w:val="00980A24"/>
    <w:rsid w:val="00980A58"/>
    <w:rsid w:val="00984369"/>
    <w:rsid w:val="009859C1"/>
    <w:rsid w:val="00986C45"/>
    <w:rsid w:val="00986CFA"/>
    <w:rsid w:val="00990B52"/>
    <w:rsid w:val="00990D95"/>
    <w:rsid w:val="0099226B"/>
    <w:rsid w:val="009955E3"/>
    <w:rsid w:val="00995D0B"/>
    <w:rsid w:val="00996127"/>
    <w:rsid w:val="009A30ED"/>
    <w:rsid w:val="009A413B"/>
    <w:rsid w:val="009A4934"/>
    <w:rsid w:val="009A5546"/>
    <w:rsid w:val="009A6F80"/>
    <w:rsid w:val="009A7F07"/>
    <w:rsid w:val="009B1219"/>
    <w:rsid w:val="009B2E57"/>
    <w:rsid w:val="009B32BB"/>
    <w:rsid w:val="009B4DB5"/>
    <w:rsid w:val="009B6E1A"/>
    <w:rsid w:val="009C0519"/>
    <w:rsid w:val="009C2845"/>
    <w:rsid w:val="009C4792"/>
    <w:rsid w:val="009C6A2B"/>
    <w:rsid w:val="009C72D2"/>
    <w:rsid w:val="009D142E"/>
    <w:rsid w:val="009D3CFE"/>
    <w:rsid w:val="009D3E38"/>
    <w:rsid w:val="009D418B"/>
    <w:rsid w:val="009E0838"/>
    <w:rsid w:val="009E0B8E"/>
    <w:rsid w:val="009E20E8"/>
    <w:rsid w:val="009E2750"/>
    <w:rsid w:val="009E3547"/>
    <w:rsid w:val="009E54B6"/>
    <w:rsid w:val="009E5CE1"/>
    <w:rsid w:val="009E613C"/>
    <w:rsid w:val="009F1CFD"/>
    <w:rsid w:val="009F1F6C"/>
    <w:rsid w:val="009F2204"/>
    <w:rsid w:val="009F2322"/>
    <w:rsid w:val="009F34E5"/>
    <w:rsid w:val="009F7DB5"/>
    <w:rsid w:val="00A00163"/>
    <w:rsid w:val="00A001EA"/>
    <w:rsid w:val="00A00D4C"/>
    <w:rsid w:val="00A011B4"/>
    <w:rsid w:val="00A0196F"/>
    <w:rsid w:val="00A01B8C"/>
    <w:rsid w:val="00A01E32"/>
    <w:rsid w:val="00A020E4"/>
    <w:rsid w:val="00A031EE"/>
    <w:rsid w:val="00A051E6"/>
    <w:rsid w:val="00A07194"/>
    <w:rsid w:val="00A10657"/>
    <w:rsid w:val="00A12062"/>
    <w:rsid w:val="00A14343"/>
    <w:rsid w:val="00A1468F"/>
    <w:rsid w:val="00A1493E"/>
    <w:rsid w:val="00A14E19"/>
    <w:rsid w:val="00A14FE2"/>
    <w:rsid w:val="00A15438"/>
    <w:rsid w:val="00A1669C"/>
    <w:rsid w:val="00A17402"/>
    <w:rsid w:val="00A21BF5"/>
    <w:rsid w:val="00A225BE"/>
    <w:rsid w:val="00A228D3"/>
    <w:rsid w:val="00A22951"/>
    <w:rsid w:val="00A22F3F"/>
    <w:rsid w:val="00A23DBA"/>
    <w:rsid w:val="00A23E64"/>
    <w:rsid w:val="00A24949"/>
    <w:rsid w:val="00A24FAC"/>
    <w:rsid w:val="00A258E1"/>
    <w:rsid w:val="00A26F13"/>
    <w:rsid w:val="00A27591"/>
    <w:rsid w:val="00A27A7E"/>
    <w:rsid w:val="00A31D84"/>
    <w:rsid w:val="00A3233C"/>
    <w:rsid w:val="00A32610"/>
    <w:rsid w:val="00A3310F"/>
    <w:rsid w:val="00A35BAC"/>
    <w:rsid w:val="00A36184"/>
    <w:rsid w:val="00A36418"/>
    <w:rsid w:val="00A37B69"/>
    <w:rsid w:val="00A40495"/>
    <w:rsid w:val="00A405AF"/>
    <w:rsid w:val="00A41BE6"/>
    <w:rsid w:val="00A42F7C"/>
    <w:rsid w:val="00A4307A"/>
    <w:rsid w:val="00A43A4B"/>
    <w:rsid w:val="00A45AAE"/>
    <w:rsid w:val="00A50A4F"/>
    <w:rsid w:val="00A5108E"/>
    <w:rsid w:val="00A53905"/>
    <w:rsid w:val="00A55962"/>
    <w:rsid w:val="00A56CD1"/>
    <w:rsid w:val="00A56E34"/>
    <w:rsid w:val="00A609A2"/>
    <w:rsid w:val="00A613B8"/>
    <w:rsid w:val="00A62040"/>
    <w:rsid w:val="00A62484"/>
    <w:rsid w:val="00A62891"/>
    <w:rsid w:val="00A62CC2"/>
    <w:rsid w:val="00A637E1"/>
    <w:rsid w:val="00A64204"/>
    <w:rsid w:val="00A6468B"/>
    <w:rsid w:val="00A64DE5"/>
    <w:rsid w:val="00A651BE"/>
    <w:rsid w:val="00A65915"/>
    <w:rsid w:val="00A6723A"/>
    <w:rsid w:val="00A67916"/>
    <w:rsid w:val="00A70871"/>
    <w:rsid w:val="00A708EE"/>
    <w:rsid w:val="00A70B8C"/>
    <w:rsid w:val="00A720D4"/>
    <w:rsid w:val="00A7227F"/>
    <w:rsid w:val="00A762A1"/>
    <w:rsid w:val="00A77071"/>
    <w:rsid w:val="00A775AD"/>
    <w:rsid w:val="00A81030"/>
    <w:rsid w:val="00A845AF"/>
    <w:rsid w:val="00A84755"/>
    <w:rsid w:val="00A84794"/>
    <w:rsid w:val="00A85A5C"/>
    <w:rsid w:val="00A86204"/>
    <w:rsid w:val="00A86B98"/>
    <w:rsid w:val="00A86C70"/>
    <w:rsid w:val="00A8721C"/>
    <w:rsid w:val="00A87B3D"/>
    <w:rsid w:val="00A90628"/>
    <w:rsid w:val="00A90807"/>
    <w:rsid w:val="00A90F2B"/>
    <w:rsid w:val="00A9128B"/>
    <w:rsid w:val="00A92A7C"/>
    <w:rsid w:val="00A93A3A"/>
    <w:rsid w:val="00AA1A25"/>
    <w:rsid w:val="00AA26B8"/>
    <w:rsid w:val="00AA2C19"/>
    <w:rsid w:val="00AA3831"/>
    <w:rsid w:val="00AA3B49"/>
    <w:rsid w:val="00AA3C29"/>
    <w:rsid w:val="00AA4DD5"/>
    <w:rsid w:val="00AA7A12"/>
    <w:rsid w:val="00AA7AC6"/>
    <w:rsid w:val="00AB13A4"/>
    <w:rsid w:val="00AB426F"/>
    <w:rsid w:val="00AB4691"/>
    <w:rsid w:val="00AB670A"/>
    <w:rsid w:val="00AC01E7"/>
    <w:rsid w:val="00AC123A"/>
    <w:rsid w:val="00AC4364"/>
    <w:rsid w:val="00AC5622"/>
    <w:rsid w:val="00AC5886"/>
    <w:rsid w:val="00AC7EB4"/>
    <w:rsid w:val="00AD031C"/>
    <w:rsid w:val="00AD0773"/>
    <w:rsid w:val="00AD1548"/>
    <w:rsid w:val="00AD1B76"/>
    <w:rsid w:val="00AD1E5A"/>
    <w:rsid w:val="00AD1FB8"/>
    <w:rsid w:val="00AD24CF"/>
    <w:rsid w:val="00AD3AAE"/>
    <w:rsid w:val="00AD4F1B"/>
    <w:rsid w:val="00AD64EF"/>
    <w:rsid w:val="00AD6860"/>
    <w:rsid w:val="00AE03AE"/>
    <w:rsid w:val="00AE09E0"/>
    <w:rsid w:val="00AE0BF3"/>
    <w:rsid w:val="00AE1808"/>
    <w:rsid w:val="00AE248F"/>
    <w:rsid w:val="00AE290B"/>
    <w:rsid w:val="00AE4A35"/>
    <w:rsid w:val="00AE675D"/>
    <w:rsid w:val="00AE6DD1"/>
    <w:rsid w:val="00AE71EE"/>
    <w:rsid w:val="00AF129E"/>
    <w:rsid w:val="00AF2040"/>
    <w:rsid w:val="00AF23B9"/>
    <w:rsid w:val="00AF2ED3"/>
    <w:rsid w:val="00AF5738"/>
    <w:rsid w:val="00AF644B"/>
    <w:rsid w:val="00B01DC2"/>
    <w:rsid w:val="00B04E7E"/>
    <w:rsid w:val="00B0708F"/>
    <w:rsid w:val="00B079E3"/>
    <w:rsid w:val="00B10007"/>
    <w:rsid w:val="00B1008D"/>
    <w:rsid w:val="00B108E0"/>
    <w:rsid w:val="00B10B38"/>
    <w:rsid w:val="00B11524"/>
    <w:rsid w:val="00B12710"/>
    <w:rsid w:val="00B13334"/>
    <w:rsid w:val="00B13477"/>
    <w:rsid w:val="00B13A45"/>
    <w:rsid w:val="00B14334"/>
    <w:rsid w:val="00B14489"/>
    <w:rsid w:val="00B15BBE"/>
    <w:rsid w:val="00B163BA"/>
    <w:rsid w:val="00B20520"/>
    <w:rsid w:val="00B20982"/>
    <w:rsid w:val="00B20BD6"/>
    <w:rsid w:val="00B2112D"/>
    <w:rsid w:val="00B2235E"/>
    <w:rsid w:val="00B23A93"/>
    <w:rsid w:val="00B23DAC"/>
    <w:rsid w:val="00B23DC3"/>
    <w:rsid w:val="00B261F8"/>
    <w:rsid w:val="00B26812"/>
    <w:rsid w:val="00B27BC9"/>
    <w:rsid w:val="00B3101C"/>
    <w:rsid w:val="00B34ABD"/>
    <w:rsid w:val="00B364BA"/>
    <w:rsid w:val="00B37884"/>
    <w:rsid w:val="00B412AB"/>
    <w:rsid w:val="00B41753"/>
    <w:rsid w:val="00B4187C"/>
    <w:rsid w:val="00B42CAD"/>
    <w:rsid w:val="00B437A6"/>
    <w:rsid w:val="00B43C5F"/>
    <w:rsid w:val="00B44BB3"/>
    <w:rsid w:val="00B46184"/>
    <w:rsid w:val="00B46604"/>
    <w:rsid w:val="00B500F4"/>
    <w:rsid w:val="00B517F6"/>
    <w:rsid w:val="00B524B0"/>
    <w:rsid w:val="00B53CBA"/>
    <w:rsid w:val="00B56213"/>
    <w:rsid w:val="00B57027"/>
    <w:rsid w:val="00B6032B"/>
    <w:rsid w:val="00B628E7"/>
    <w:rsid w:val="00B62BED"/>
    <w:rsid w:val="00B62DA0"/>
    <w:rsid w:val="00B63483"/>
    <w:rsid w:val="00B65BBB"/>
    <w:rsid w:val="00B65D31"/>
    <w:rsid w:val="00B66406"/>
    <w:rsid w:val="00B66D83"/>
    <w:rsid w:val="00B73ADA"/>
    <w:rsid w:val="00B75063"/>
    <w:rsid w:val="00B752BB"/>
    <w:rsid w:val="00B76125"/>
    <w:rsid w:val="00B763D6"/>
    <w:rsid w:val="00B82DC8"/>
    <w:rsid w:val="00B85030"/>
    <w:rsid w:val="00B86935"/>
    <w:rsid w:val="00B93347"/>
    <w:rsid w:val="00B936FA"/>
    <w:rsid w:val="00B93A06"/>
    <w:rsid w:val="00B93B48"/>
    <w:rsid w:val="00B94BD3"/>
    <w:rsid w:val="00B962EC"/>
    <w:rsid w:val="00B9683B"/>
    <w:rsid w:val="00BA0A69"/>
    <w:rsid w:val="00BA0DE0"/>
    <w:rsid w:val="00BA19FF"/>
    <w:rsid w:val="00BA4DED"/>
    <w:rsid w:val="00BA64B2"/>
    <w:rsid w:val="00BA6F80"/>
    <w:rsid w:val="00BB099A"/>
    <w:rsid w:val="00BB155A"/>
    <w:rsid w:val="00BB19EA"/>
    <w:rsid w:val="00BB2379"/>
    <w:rsid w:val="00BB2A7A"/>
    <w:rsid w:val="00BB2DC8"/>
    <w:rsid w:val="00BB4DE0"/>
    <w:rsid w:val="00BB5654"/>
    <w:rsid w:val="00BB610B"/>
    <w:rsid w:val="00BB63D4"/>
    <w:rsid w:val="00BB63E7"/>
    <w:rsid w:val="00BB6E41"/>
    <w:rsid w:val="00BC158C"/>
    <w:rsid w:val="00BC196A"/>
    <w:rsid w:val="00BC301E"/>
    <w:rsid w:val="00BC30E2"/>
    <w:rsid w:val="00BC312E"/>
    <w:rsid w:val="00BC36D1"/>
    <w:rsid w:val="00BC4AE5"/>
    <w:rsid w:val="00BC5946"/>
    <w:rsid w:val="00BC5ED8"/>
    <w:rsid w:val="00BC6255"/>
    <w:rsid w:val="00BC72F1"/>
    <w:rsid w:val="00BD19F1"/>
    <w:rsid w:val="00BD19F2"/>
    <w:rsid w:val="00BD2685"/>
    <w:rsid w:val="00BD2E26"/>
    <w:rsid w:val="00BD3B64"/>
    <w:rsid w:val="00BD6C80"/>
    <w:rsid w:val="00BD7DDE"/>
    <w:rsid w:val="00BE0F20"/>
    <w:rsid w:val="00BE0FB4"/>
    <w:rsid w:val="00BE1FE0"/>
    <w:rsid w:val="00BE252D"/>
    <w:rsid w:val="00BE3017"/>
    <w:rsid w:val="00BE3F0B"/>
    <w:rsid w:val="00BE742D"/>
    <w:rsid w:val="00BE7539"/>
    <w:rsid w:val="00BF002B"/>
    <w:rsid w:val="00BF02DC"/>
    <w:rsid w:val="00BF1D98"/>
    <w:rsid w:val="00BF36CE"/>
    <w:rsid w:val="00BF36D4"/>
    <w:rsid w:val="00BF3768"/>
    <w:rsid w:val="00BF37F2"/>
    <w:rsid w:val="00BF53BE"/>
    <w:rsid w:val="00BF5710"/>
    <w:rsid w:val="00BF583F"/>
    <w:rsid w:val="00BF74CE"/>
    <w:rsid w:val="00BF76DD"/>
    <w:rsid w:val="00C002C8"/>
    <w:rsid w:val="00C050E1"/>
    <w:rsid w:val="00C0611E"/>
    <w:rsid w:val="00C068B1"/>
    <w:rsid w:val="00C06F0A"/>
    <w:rsid w:val="00C1163C"/>
    <w:rsid w:val="00C119A4"/>
    <w:rsid w:val="00C126AC"/>
    <w:rsid w:val="00C13E3D"/>
    <w:rsid w:val="00C13F77"/>
    <w:rsid w:val="00C14309"/>
    <w:rsid w:val="00C14619"/>
    <w:rsid w:val="00C161D6"/>
    <w:rsid w:val="00C17574"/>
    <w:rsid w:val="00C17B19"/>
    <w:rsid w:val="00C22E43"/>
    <w:rsid w:val="00C273A2"/>
    <w:rsid w:val="00C3039F"/>
    <w:rsid w:val="00C30BAD"/>
    <w:rsid w:val="00C3233E"/>
    <w:rsid w:val="00C3544E"/>
    <w:rsid w:val="00C35B9A"/>
    <w:rsid w:val="00C35C90"/>
    <w:rsid w:val="00C35D3A"/>
    <w:rsid w:val="00C3745E"/>
    <w:rsid w:val="00C37EEF"/>
    <w:rsid w:val="00C43800"/>
    <w:rsid w:val="00C45311"/>
    <w:rsid w:val="00C45782"/>
    <w:rsid w:val="00C46E70"/>
    <w:rsid w:val="00C47048"/>
    <w:rsid w:val="00C47485"/>
    <w:rsid w:val="00C47EF1"/>
    <w:rsid w:val="00C50800"/>
    <w:rsid w:val="00C51D5F"/>
    <w:rsid w:val="00C52F2D"/>
    <w:rsid w:val="00C5339C"/>
    <w:rsid w:val="00C56C0D"/>
    <w:rsid w:val="00C60636"/>
    <w:rsid w:val="00C613F2"/>
    <w:rsid w:val="00C61D91"/>
    <w:rsid w:val="00C62EAE"/>
    <w:rsid w:val="00C6413D"/>
    <w:rsid w:val="00C652B2"/>
    <w:rsid w:val="00C659FE"/>
    <w:rsid w:val="00C66993"/>
    <w:rsid w:val="00C679FA"/>
    <w:rsid w:val="00C7032E"/>
    <w:rsid w:val="00C7150E"/>
    <w:rsid w:val="00C734E1"/>
    <w:rsid w:val="00C73FBD"/>
    <w:rsid w:val="00C755A6"/>
    <w:rsid w:val="00C772F2"/>
    <w:rsid w:val="00C77C57"/>
    <w:rsid w:val="00C80E8B"/>
    <w:rsid w:val="00C825EB"/>
    <w:rsid w:val="00C82A21"/>
    <w:rsid w:val="00C834E1"/>
    <w:rsid w:val="00C84D4C"/>
    <w:rsid w:val="00C8503D"/>
    <w:rsid w:val="00C86972"/>
    <w:rsid w:val="00C8715C"/>
    <w:rsid w:val="00C8745A"/>
    <w:rsid w:val="00C876E1"/>
    <w:rsid w:val="00C911B1"/>
    <w:rsid w:val="00C91D44"/>
    <w:rsid w:val="00C935CF"/>
    <w:rsid w:val="00C940EC"/>
    <w:rsid w:val="00C94D9B"/>
    <w:rsid w:val="00C94F47"/>
    <w:rsid w:val="00C950A7"/>
    <w:rsid w:val="00C95124"/>
    <w:rsid w:val="00C95853"/>
    <w:rsid w:val="00C96A9A"/>
    <w:rsid w:val="00CA101A"/>
    <w:rsid w:val="00CA3744"/>
    <w:rsid w:val="00CA3BF2"/>
    <w:rsid w:val="00CA48BF"/>
    <w:rsid w:val="00CA52EB"/>
    <w:rsid w:val="00CA542F"/>
    <w:rsid w:val="00CA568B"/>
    <w:rsid w:val="00CA5D7F"/>
    <w:rsid w:val="00CA6E5B"/>
    <w:rsid w:val="00CA76BE"/>
    <w:rsid w:val="00CB0273"/>
    <w:rsid w:val="00CB0360"/>
    <w:rsid w:val="00CB060C"/>
    <w:rsid w:val="00CB334E"/>
    <w:rsid w:val="00CB3C74"/>
    <w:rsid w:val="00CB64AF"/>
    <w:rsid w:val="00CB677A"/>
    <w:rsid w:val="00CC01E1"/>
    <w:rsid w:val="00CC15EA"/>
    <w:rsid w:val="00CC22F7"/>
    <w:rsid w:val="00CC2A1E"/>
    <w:rsid w:val="00CC395C"/>
    <w:rsid w:val="00CC44A9"/>
    <w:rsid w:val="00CC4A39"/>
    <w:rsid w:val="00CC720E"/>
    <w:rsid w:val="00CC78D1"/>
    <w:rsid w:val="00CC7B12"/>
    <w:rsid w:val="00CD0767"/>
    <w:rsid w:val="00CD189E"/>
    <w:rsid w:val="00CD54D1"/>
    <w:rsid w:val="00CD5A9E"/>
    <w:rsid w:val="00CD6F6A"/>
    <w:rsid w:val="00CD7347"/>
    <w:rsid w:val="00CD756B"/>
    <w:rsid w:val="00CE1871"/>
    <w:rsid w:val="00CE1C5C"/>
    <w:rsid w:val="00CE4E00"/>
    <w:rsid w:val="00CE5129"/>
    <w:rsid w:val="00CE6049"/>
    <w:rsid w:val="00CE627D"/>
    <w:rsid w:val="00CE7F45"/>
    <w:rsid w:val="00CE7FD2"/>
    <w:rsid w:val="00CF07F1"/>
    <w:rsid w:val="00CF0F2E"/>
    <w:rsid w:val="00CF19A7"/>
    <w:rsid w:val="00CF1AAD"/>
    <w:rsid w:val="00CF2BF6"/>
    <w:rsid w:val="00CF59D4"/>
    <w:rsid w:val="00CF6A18"/>
    <w:rsid w:val="00CF71CC"/>
    <w:rsid w:val="00CF79F4"/>
    <w:rsid w:val="00D0004B"/>
    <w:rsid w:val="00D00FD8"/>
    <w:rsid w:val="00D01AED"/>
    <w:rsid w:val="00D0223A"/>
    <w:rsid w:val="00D02BC8"/>
    <w:rsid w:val="00D04730"/>
    <w:rsid w:val="00D04BBC"/>
    <w:rsid w:val="00D05E87"/>
    <w:rsid w:val="00D05EEB"/>
    <w:rsid w:val="00D06184"/>
    <w:rsid w:val="00D065AF"/>
    <w:rsid w:val="00D107F4"/>
    <w:rsid w:val="00D10846"/>
    <w:rsid w:val="00D13641"/>
    <w:rsid w:val="00D138FD"/>
    <w:rsid w:val="00D148CA"/>
    <w:rsid w:val="00D160CA"/>
    <w:rsid w:val="00D17379"/>
    <w:rsid w:val="00D177BC"/>
    <w:rsid w:val="00D206CA"/>
    <w:rsid w:val="00D20F9A"/>
    <w:rsid w:val="00D21360"/>
    <w:rsid w:val="00D22A32"/>
    <w:rsid w:val="00D243D7"/>
    <w:rsid w:val="00D25284"/>
    <w:rsid w:val="00D2638A"/>
    <w:rsid w:val="00D2695C"/>
    <w:rsid w:val="00D27FB8"/>
    <w:rsid w:val="00D30645"/>
    <w:rsid w:val="00D30919"/>
    <w:rsid w:val="00D31A7E"/>
    <w:rsid w:val="00D31DD7"/>
    <w:rsid w:val="00D32217"/>
    <w:rsid w:val="00D330F7"/>
    <w:rsid w:val="00D3405A"/>
    <w:rsid w:val="00D343CB"/>
    <w:rsid w:val="00D34C91"/>
    <w:rsid w:val="00D3534D"/>
    <w:rsid w:val="00D35D22"/>
    <w:rsid w:val="00D3731A"/>
    <w:rsid w:val="00D4025D"/>
    <w:rsid w:val="00D4186A"/>
    <w:rsid w:val="00D41D08"/>
    <w:rsid w:val="00D42222"/>
    <w:rsid w:val="00D42842"/>
    <w:rsid w:val="00D43268"/>
    <w:rsid w:val="00D45480"/>
    <w:rsid w:val="00D4642F"/>
    <w:rsid w:val="00D47649"/>
    <w:rsid w:val="00D5064E"/>
    <w:rsid w:val="00D50BDE"/>
    <w:rsid w:val="00D51DF0"/>
    <w:rsid w:val="00D5214D"/>
    <w:rsid w:val="00D52F8D"/>
    <w:rsid w:val="00D54B3A"/>
    <w:rsid w:val="00D55843"/>
    <w:rsid w:val="00D56851"/>
    <w:rsid w:val="00D60467"/>
    <w:rsid w:val="00D60E7F"/>
    <w:rsid w:val="00D61BFD"/>
    <w:rsid w:val="00D62A3A"/>
    <w:rsid w:val="00D62F98"/>
    <w:rsid w:val="00D630E7"/>
    <w:rsid w:val="00D63B50"/>
    <w:rsid w:val="00D64AF0"/>
    <w:rsid w:val="00D663CB"/>
    <w:rsid w:val="00D667AE"/>
    <w:rsid w:val="00D70775"/>
    <w:rsid w:val="00D7117B"/>
    <w:rsid w:val="00D711BA"/>
    <w:rsid w:val="00D74DB8"/>
    <w:rsid w:val="00D75BC1"/>
    <w:rsid w:val="00D77E55"/>
    <w:rsid w:val="00D832C9"/>
    <w:rsid w:val="00D84CAE"/>
    <w:rsid w:val="00D858BB"/>
    <w:rsid w:val="00D873DA"/>
    <w:rsid w:val="00D9072B"/>
    <w:rsid w:val="00D925C8"/>
    <w:rsid w:val="00D9597E"/>
    <w:rsid w:val="00D96241"/>
    <w:rsid w:val="00D963E3"/>
    <w:rsid w:val="00D96B7E"/>
    <w:rsid w:val="00D972F5"/>
    <w:rsid w:val="00DA0DA3"/>
    <w:rsid w:val="00DA3065"/>
    <w:rsid w:val="00DA3CC3"/>
    <w:rsid w:val="00DA3F5C"/>
    <w:rsid w:val="00DA4DFF"/>
    <w:rsid w:val="00DA666E"/>
    <w:rsid w:val="00DA779F"/>
    <w:rsid w:val="00DA7986"/>
    <w:rsid w:val="00DB42D1"/>
    <w:rsid w:val="00DB4F38"/>
    <w:rsid w:val="00DB63A8"/>
    <w:rsid w:val="00DB794D"/>
    <w:rsid w:val="00DC0498"/>
    <w:rsid w:val="00DC12B5"/>
    <w:rsid w:val="00DC27C0"/>
    <w:rsid w:val="00DC36F1"/>
    <w:rsid w:val="00DC42C8"/>
    <w:rsid w:val="00DC5BB6"/>
    <w:rsid w:val="00DC5FDA"/>
    <w:rsid w:val="00DC6F96"/>
    <w:rsid w:val="00DD1137"/>
    <w:rsid w:val="00DD221B"/>
    <w:rsid w:val="00DD248A"/>
    <w:rsid w:val="00DD303B"/>
    <w:rsid w:val="00DD4095"/>
    <w:rsid w:val="00DD549A"/>
    <w:rsid w:val="00DD57E1"/>
    <w:rsid w:val="00DD63A2"/>
    <w:rsid w:val="00DD6B49"/>
    <w:rsid w:val="00DD6D6F"/>
    <w:rsid w:val="00DE067A"/>
    <w:rsid w:val="00DE2DAF"/>
    <w:rsid w:val="00DF0765"/>
    <w:rsid w:val="00DF1820"/>
    <w:rsid w:val="00DF1D0A"/>
    <w:rsid w:val="00DF2AC2"/>
    <w:rsid w:val="00DF3466"/>
    <w:rsid w:val="00DF3EE6"/>
    <w:rsid w:val="00DF4431"/>
    <w:rsid w:val="00DF50E8"/>
    <w:rsid w:val="00DF6ACE"/>
    <w:rsid w:val="00DF6FF9"/>
    <w:rsid w:val="00DF759A"/>
    <w:rsid w:val="00E01240"/>
    <w:rsid w:val="00E02058"/>
    <w:rsid w:val="00E02766"/>
    <w:rsid w:val="00E02BE2"/>
    <w:rsid w:val="00E031D7"/>
    <w:rsid w:val="00E03F2B"/>
    <w:rsid w:val="00E048E9"/>
    <w:rsid w:val="00E050B5"/>
    <w:rsid w:val="00E0683F"/>
    <w:rsid w:val="00E06B2D"/>
    <w:rsid w:val="00E07CBF"/>
    <w:rsid w:val="00E10C44"/>
    <w:rsid w:val="00E1121A"/>
    <w:rsid w:val="00E1502D"/>
    <w:rsid w:val="00E169CD"/>
    <w:rsid w:val="00E16B07"/>
    <w:rsid w:val="00E17011"/>
    <w:rsid w:val="00E17201"/>
    <w:rsid w:val="00E173BE"/>
    <w:rsid w:val="00E17C59"/>
    <w:rsid w:val="00E2114C"/>
    <w:rsid w:val="00E22068"/>
    <w:rsid w:val="00E22EB4"/>
    <w:rsid w:val="00E255AD"/>
    <w:rsid w:val="00E27766"/>
    <w:rsid w:val="00E33044"/>
    <w:rsid w:val="00E34A08"/>
    <w:rsid w:val="00E35035"/>
    <w:rsid w:val="00E35B96"/>
    <w:rsid w:val="00E360FA"/>
    <w:rsid w:val="00E36FD8"/>
    <w:rsid w:val="00E3703A"/>
    <w:rsid w:val="00E37160"/>
    <w:rsid w:val="00E377F7"/>
    <w:rsid w:val="00E41958"/>
    <w:rsid w:val="00E41BBA"/>
    <w:rsid w:val="00E42254"/>
    <w:rsid w:val="00E4239C"/>
    <w:rsid w:val="00E428E1"/>
    <w:rsid w:val="00E42BB4"/>
    <w:rsid w:val="00E42D2A"/>
    <w:rsid w:val="00E43C02"/>
    <w:rsid w:val="00E44946"/>
    <w:rsid w:val="00E450AF"/>
    <w:rsid w:val="00E469FB"/>
    <w:rsid w:val="00E46F56"/>
    <w:rsid w:val="00E50D3C"/>
    <w:rsid w:val="00E575B7"/>
    <w:rsid w:val="00E57672"/>
    <w:rsid w:val="00E57B34"/>
    <w:rsid w:val="00E6196F"/>
    <w:rsid w:val="00E63552"/>
    <w:rsid w:val="00E6361A"/>
    <w:rsid w:val="00E63B0E"/>
    <w:rsid w:val="00E65AF1"/>
    <w:rsid w:val="00E65DF6"/>
    <w:rsid w:val="00E66BB7"/>
    <w:rsid w:val="00E670F1"/>
    <w:rsid w:val="00E702F6"/>
    <w:rsid w:val="00E705B5"/>
    <w:rsid w:val="00E70EA2"/>
    <w:rsid w:val="00E70EDF"/>
    <w:rsid w:val="00E71C73"/>
    <w:rsid w:val="00E7378D"/>
    <w:rsid w:val="00E7496D"/>
    <w:rsid w:val="00E75657"/>
    <w:rsid w:val="00E76C89"/>
    <w:rsid w:val="00E82343"/>
    <w:rsid w:val="00E8256C"/>
    <w:rsid w:val="00E8582C"/>
    <w:rsid w:val="00E913ED"/>
    <w:rsid w:val="00E91F20"/>
    <w:rsid w:val="00E93935"/>
    <w:rsid w:val="00E939FA"/>
    <w:rsid w:val="00E94908"/>
    <w:rsid w:val="00E94C13"/>
    <w:rsid w:val="00E94F11"/>
    <w:rsid w:val="00E964EF"/>
    <w:rsid w:val="00EA03C4"/>
    <w:rsid w:val="00EA07CE"/>
    <w:rsid w:val="00EA3A06"/>
    <w:rsid w:val="00EA3D28"/>
    <w:rsid w:val="00EA3DA0"/>
    <w:rsid w:val="00EA58FB"/>
    <w:rsid w:val="00EA6C32"/>
    <w:rsid w:val="00EB055B"/>
    <w:rsid w:val="00EB107F"/>
    <w:rsid w:val="00EB39AD"/>
    <w:rsid w:val="00EB3B6A"/>
    <w:rsid w:val="00EB41DA"/>
    <w:rsid w:val="00EB6C9E"/>
    <w:rsid w:val="00EB7169"/>
    <w:rsid w:val="00EB7393"/>
    <w:rsid w:val="00EB7473"/>
    <w:rsid w:val="00EB787D"/>
    <w:rsid w:val="00EC0047"/>
    <w:rsid w:val="00EC0EC9"/>
    <w:rsid w:val="00EC1A3A"/>
    <w:rsid w:val="00EC1CFF"/>
    <w:rsid w:val="00EC48C5"/>
    <w:rsid w:val="00EC4D41"/>
    <w:rsid w:val="00EC5057"/>
    <w:rsid w:val="00EC5BD6"/>
    <w:rsid w:val="00EC69B5"/>
    <w:rsid w:val="00ED4138"/>
    <w:rsid w:val="00ED53C0"/>
    <w:rsid w:val="00ED5A91"/>
    <w:rsid w:val="00ED6876"/>
    <w:rsid w:val="00EE0753"/>
    <w:rsid w:val="00EE086B"/>
    <w:rsid w:val="00EE1006"/>
    <w:rsid w:val="00EE13AB"/>
    <w:rsid w:val="00EE3FB2"/>
    <w:rsid w:val="00EE49D4"/>
    <w:rsid w:val="00EE600A"/>
    <w:rsid w:val="00EE65D0"/>
    <w:rsid w:val="00EE6A60"/>
    <w:rsid w:val="00EE7D15"/>
    <w:rsid w:val="00EE7EDC"/>
    <w:rsid w:val="00EF01FC"/>
    <w:rsid w:val="00EF1C1C"/>
    <w:rsid w:val="00EF211A"/>
    <w:rsid w:val="00EF2C68"/>
    <w:rsid w:val="00EF5E67"/>
    <w:rsid w:val="00F002BB"/>
    <w:rsid w:val="00F006F1"/>
    <w:rsid w:val="00F00721"/>
    <w:rsid w:val="00F00987"/>
    <w:rsid w:val="00F00ABD"/>
    <w:rsid w:val="00F00CA1"/>
    <w:rsid w:val="00F00CF7"/>
    <w:rsid w:val="00F017CD"/>
    <w:rsid w:val="00F02D37"/>
    <w:rsid w:val="00F031CA"/>
    <w:rsid w:val="00F04B46"/>
    <w:rsid w:val="00F05110"/>
    <w:rsid w:val="00F05287"/>
    <w:rsid w:val="00F10574"/>
    <w:rsid w:val="00F10846"/>
    <w:rsid w:val="00F10ECA"/>
    <w:rsid w:val="00F13AF7"/>
    <w:rsid w:val="00F1502E"/>
    <w:rsid w:val="00F22B2E"/>
    <w:rsid w:val="00F22BB5"/>
    <w:rsid w:val="00F2389E"/>
    <w:rsid w:val="00F246CD"/>
    <w:rsid w:val="00F24D2A"/>
    <w:rsid w:val="00F256FB"/>
    <w:rsid w:val="00F26911"/>
    <w:rsid w:val="00F26DEE"/>
    <w:rsid w:val="00F3108A"/>
    <w:rsid w:val="00F32C3F"/>
    <w:rsid w:val="00F33258"/>
    <w:rsid w:val="00F348FD"/>
    <w:rsid w:val="00F34DEA"/>
    <w:rsid w:val="00F3729F"/>
    <w:rsid w:val="00F37EDB"/>
    <w:rsid w:val="00F402C3"/>
    <w:rsid w:val="00F43710"/>
    <w:rsid w:val="00F45226"/>
    <w:rsid w:val="00F4527D"/>
    <w:rsid w:val="00F457E7"/>
    <w:rsid w:val="00F46837"/>
    <w:rsid w:val="00F46A94"/>
    <w:rsid w:val="00F46B90"/>
    <w:rsid w:val="00F50B85"/>
    <w:rsid w:val="00F51525"/>
    <w:rsid w:val="00F51F4A"/>
    <w:rsid w:val="00F53911"/>
    <w:rsid w:val="00F542AB"/>
    <w:rsid w:val="00F54E64"/>
    <w:rsid w:val="00F55781"/>
    <w:rsid w:val="00F56231"/>
    <w:rsid w:val="00F56B35"/>
    <w:rsid w:val="00F57FA0"/>
    <w:rsid w:val="00F60610"/>
    <w:rsid w:val="00F61E3B"/>
    <w:rsid w:val="00F63866"/>
    <w:rsid w:val="00F63DF4"/>
    <w:rsid w:val="00F6684D"/>
    <w:rsid w:val="00F66998"/>
    <w:rsid w:val="00F7170C"/>
    <w:rsid w:val="00F72A63"/>
    <w:rsid w:val="00F7371B"/>
    <w:rsid w:val="00F73DA5"/>
    <w:rsid w:val="00F74AA1"/>
    <w:rsid w:val="00F74B06"/>
    <w:rsid w:val="00F75F98"/>
    <w:rsid w:val="00F773F7"/>
    <w:rsid w:val="00F83E28"/>
    <w:rsid w:val="00F84759"/>
    <w:rsid w:val="00F85C6A"/>
    <w:rsid w:val="00F861A1"/>
    <w:rsid w:val="00F87567"/>
    <w:rsid w:val="00F905A5"/>
    <w:rsid w:val="00F91707"/>
    <w:rsid w:val="00F93CC2"/>
    <w:rsid w:val="00F94E8E"/>
    <w:rsid w:val="00F95B7B"/>
    <w:rsid w:val="00F95E66"/>
    <w:rsid w:val="00F974C0"/>
    <w:rsid w:val="00F97CA7"/>
    <w:rsid w:val="00FA16F6"/>
    <w:rsid w:val="00FA4518"/>
    <w:rsid w:val="00FA496F"/>
    <w:rsid w:val="00FA7E5A"/>
    <w:rsid w:val="00FB09AA"/>
    <w:rsid w:val="00FB0D8E"/>
    <w:rsid w:val="00FB0DBB"/>
    <w:rsid w:val="00FB513D"/>
    <w:rsid w:val="00FB5428"/>
    <w:rsid w:val="00FB568E"/>
    <w:rsid w:val="00FB5DBB"/>
    <w:rsid w:val="00FB65D8"/>
    <w:rsid w:val="00FB78EA"/>
    <w:rsid w:val="00FC02AD"/>
    <w:rsid w:val="00FC182A"/>
    <w:rsid w:val="00FC215E"/>
    <w:rsid w:val="00FC25EB"/>
    <w:rsid w:val="00FC271C"/>
    <w:rsid w:val="00FC2824"/>
    <w:rsid w:val="00FC2AE8"/>
    <w:rsid w:val="00FC3D87"/>
    <w:rsid w:val="00FC44D5"/>
    <w:rsid w:val="00FC6371"/>
    <w:rsid w:val="00FC71F4"/>
    <w:rsid w:val="00FC7687"/>
    <w:rsid w:val="00FC7A06"/>
    <w:rsid w:val="00FC7C80"/>
    <w:rsid w:val="00FD4CD5"/>
    <w:rsid w:val="00FD5510"/>
    <w:rsid w:val="00FD58DC"/>
    <w:rsid w:val="00FD62AB"/>
    <w:rsid w:val="00FD7249"/>
    <w:rsid w:val="00FD7441"/>
    <w:rsid w:val="00FE0297"/>
    <w:rsid w:val="00FE4AF1"/>
    <w:rsid w:val="00FE4C3D"/>
    <w:rsid w:val="00FE50E0"/>
    <w:rsid w:val="00FE6044"/>
    <w:rsid w:val="00FF012D"/>
    <w:rsid w:val="00FF0431"/>
    <w:rsid w:val="00FF15FF"/>
    <w:rsid w:val="00FF1A3F"/>
    <w:rsid w:val="00FF4B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56BA46D-22DA-44EF-87E8-1707B89E4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5A9E"/>
    <w:pPr>
      <w:spacing w:line="300" w:lineRule="auto"/>
      <w:jc w:val="both"/>
    </w:pPr>
    <w:rPr>
      <w:rFonts w:ascii="Arial" w:hAnsi="Arial"/>
      <w:szCs w:val="24"/>
      <w:lang w:eastAsia="en-US"/>
    </w:rPr>
  </w:style>
  <w:style w:type="paragraph" w:styleId="Nagwek1">
    <w:name w:val="heading 1"/>
    <w:basedOn w:val="Normalny"/>
    <w:next w:val="Nagwek2"/>
    <w:link w:val="Nagwek1Znak"/>
    <w:uiPriority w:val="9"/>
    <w:qFormat/>
    <w:rsid w:val="00FE6044"/>
    <w:pPr>
      <w:keepNext/>
      <w:numPr>
        <w:numId w:val="1"/>
      </w:numPr>
      <w:tabs>
        <w:tab w:val="clear" w:pos="720"/>
        <w:tab w:val="left" w:pos="567"/>
      </w:tabs>
      <w:spacing w:before="120" w:after="120"/>
      <w:ind w:left="425" w:hanging="425"/>
      <w:outlineLvl w:val="0"/>
    </w:pPr>
    <w:rPr>
      <w:rFonts w:eastAsia="Times New Roman"/>
      <w:b/>
      <w:bCs/>
      <w:kern w:val="32"/>
      <w:szCs w:val="22"/>
      <w:lang w:val="x-none"/>
    </w:rPr>
  </w:style>
  <w:style w:type="paragraph" w:styleId="Nagwek2">
    <w:name w:val="heading 2"/>
    <w:basedOn w:val="Nagwek1"/>
    <w:next w:val="Normalny"/>
    <w:link w:val="Nagwek2Znak"/>
    <w:uiPriority w:val="9"/>
    <w:unhideWhenUsed/>
    <w:qFormat/>
    <w:rsid w:val="00FE6044"/>
    <w:pPr>
      <w:numPr>
        <w:ilvl w:val="1"/>
      </w:numPr>
      <w:ind w:left="425" w:hanging="425"/>
      <w:outlineLvl w:val="1"/>
    </w:pPr>
    <w:rPr>
      <w:snapToGrid w:val="0"/>
    </w:rPr>
  </w:style>
  <w:style w:type="paragraph" w:styleId="Nagwek3">
    <w:name w:val="heading 3"/>
    <w:basedOn w:val="Nagwek2"/>
    <w:next w:val="Normalny"/>
    <w:link w:val="Nagwek3Znak"/>
    <w:uiPriority w:val="9"/>
    <w:unhideWhenUsed/>
    <w:qFormat/>
    <w:rsid w:val="005B2F17"/>
    <w:pPr>
      <w:numPr>
        <w:ilvl w:val="2"/>
      </w:numPr>
      <w:outlineLvl w:val="2"/>
    </w:pPr>
  </w:style>
  <w:style w:type="paragraph" w:styleId="Nagwek4">
    <w:name w:val="heading 4"/>
    <w:basedOn w:val="Normalny"/>
    <w:next w:val="Normalny"/>
    <w:link w:val="Nagwek4Znak"/>
    <w:uiPriority w:val="9"/>
    <w:unhideWhenUsed/>
    <w:qFormat/>
    <w:rsid w:val="007E429B"/>
    <w:pPr>
      <w:keepNext/>
      <w:numPr>
        <w:numId w:val="33"/>
      </w:numPr>
      <w:spacing w:before="240" w:after="60"/>
      <w:outlineLvl w:val="3"/>
    </w:pPr>
    <w:rPr>
      <w:rFonts w:ascii="Calibri" w:eastAsia="Times New Roman" w:hAnsi="Calibri"/>
      <w:b/>
      <w:bCs/>
      <w:sz w:val="28"/>
      <w:szCs w:val="28"/>
      <w:lang w:val="x-none" w:eastAsia="x-none"/>
    </w:rPr>
  </w:style>
  <w:style w:type="paragraph" w:styleId="Nagwek5">
    <w:name w:val="heading 5"/>
    <w:basedOn w:val="Normalny"/>
    <w:next w:val="Normalny"/>
    <w:link w:val="Nagwek5Znak"/>
    <w:unhideWhenUsed/>
    <w:qFormat/>
    <w:rsid w:val="007E429B"/>
    <w:pPr>
      <w:spacing w:before="240" w:after="60"/>
      <w:outlineLvl w:val="4"/>
    </w:pPr>
    <w:rPr>
      <w:rFonts w:ascii="Calibri" w:eastAsia="Times New Roman" w:hAnsi="Calibri"/>
      <w:b/>
      <w:bCs/>
      <w:i/>
      <w:iCs/>
      <w:sz w:val="26"/>
      <w:szCs w:val="26"/>
      <w:lang w:val="x-none" w:eastAsia="x-none"/>
    </w:rPr>
  </w:style>
  <w:style w:type="paragraph" w:styleId="Nagwek6">
    <w:name w:val="heading 6"/>
    <w:basedOn w:val="Normalny"/>
    <w:next w:val="Normalny"/>
    <w:link w:val="Nagwek6Znak"/>
    <w:unhideWhenUsed/>
    <w:qFormat/>
    <w:rsid w:val="007E429B"/>
    <w:pPr>
      <w:spacing w:before="240" w:after="60"/>
      <w:outlineLvl w:val="5"/>
    </w:pPr>
    <w:rPr>
      <w:rFonts w:ascii="Calibri" w:eastAsia="Times New Roman" w:hAnsi="Calibri"/>
      <w:b/>
      <w:bCs/>
      <w:szCs w:val="22"/>
      <w:lang w:val="x-none" w:eastAsia="x-none"/>
    </w:rPr>
  </w:style>
  <w:style w:type="paragraph" w:styleId="Nagwek7">
    <w:name w:val="heading 7"/>
    <w:basedOn w:val="Normalny"/>
    <w:next w:val="Normalny"/>
    <w:link w:val="Nagwek7Znak"/>
    <w:unhideWhenUsed/>
    <w:qFormat/>
    <w:rsid w:val="007E429B"/>
    <w:pPr>
      <w:spacing w:before="240" w:after="60"/>
      <w:outlineLvl w:val="6"/>
    </w:pPr>
    <w:rPr>
      <w:rFonts w:ascii="Calibri" w:eastAsia="Times New Roman" w:hAnsi="Calibri"/>
      <w:sz w:val="24"/>
      <w:lang w:val="x-none" w:eastAsia="x-none"/>
    </w:rPr>
  </w:style>
  <w:style w:type="paragraph" w:styleId="Nagwek8">
    <w:name w:val="heading 8"/>
    <w:basedOn w:val="Normalny"/>
    <w:next w:val="Normalny"/>
    <w:link w:val="Nagwek8Znak"/>
    <w:unhideWhenUsed/>
    <w:qFormat/>
    <w:rsid w:val="007E429B"/>
    <w:pPr>
      <w:spacing w:before="240" w:after="60"/>
      <w:outlineLvl w:val="7"/>
    </w:pPr>
    <w:rPr>
      <w:rFonts w:ascii="Calibri" w:eastAsia="Times New Roman" w:hAnsi="Calibri"/>
      <w:i/>
      <w:iCs/>
      <w:sz w:val="24"/>
      <w:lang w:val="x-none" w:eastAsia="x-none"/>
    </w:rPr>
  </w:style>
  <w:style w:type="paragraph" w:styleId="Nagwek9">
    <w:name w:val="heading 9"/>
    <w:basedOn w:val="Normalny"/>
    <w:next w:val="Normalny"/>
    <w:link w:val="Nagwek9Znak"/>
    <w:unhideWhenUsed/>
    <w:qFormat/>
    <w:rsid w:val="007E429B"/>
    <w:pPr>
      <w:spacing w:before="240" w:after="60"/>
      <w:outlineLvl w:val="8"/>
    </w:pPr>
    <w:rPr>
      <w:rFonts w:ascii="Cambria" w:eastAsia="Times New Roman" w:hAnsi="Cambria"/>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E6044"/>
    <w:rPr>
      <w:rFonts w:ascii="Arial" w:eastAsia="Times New Roman" w:hAnsi="Arial"/>
      <w:b/>
      <w:bCs/>
      <w:snapToGrid w:val="0"/>
      <w:kern w:val="32"/>
      <w:szCs w:val="22"/>
      <w:lang w:val="x-none" w:eastAsia="en-US"/>
    </w:rPr>
  </w:style>
  <w:style w:type="character" w:customStyle="1" w:styleId="Nagwek1Znak">
    <w:name w:val="Nagłówek 1 Znak"/>
    <w:link w:val="Nagwek1"/>
    <w:uiPriority w:val="9"/>
    <w:rsid w:val="00FE6044"/>
    <w:rPr>
      <w:rFonts w:ascii="Arial" w:eastAsia="Times New Roman" w:hAnsi="Arial"/>
      <w:b/>
      <w:bCs/>
      <w:kern w:val="32"/>
      <w:szCs w:val="22"/>
      <w:lang w:val="x-none" w:eastAsia="en-US"/>
    </w:rPr>
  </w:style>
  <w:style w:type="character" w:customStyle="1" w:styleId="Nagwek3Znak">
    <w:name w:val="Nagłówek 3 Znak"/>
    <w:link w:val="Nagwek3"/>
    <w:uiPriority w:val="9"/>
    <w:rsid w:val="005B2F17"/>
    <w:rPr>
      <w:rFonts w:ascii="Arial" w:eastAsia="Times New Roman" w:hAnsi="Arial"/>
      <w:b/>
      <w:bCs/>
      <w:snapToGrid w:val="0"/>
      <w:kern w:val="32"/>
      <w:szCs w:val="22"/>
      <w:lang w:val="x-none" w:eastAsia="en-US"/>
    </w:rPr>
  </w:style>
  <w:style w:type="character" w:customStyle="1" w:styleId="Nagwek4Znak">
    <w:name w:val="Nagłówek 4 Znak"/>
    <w:link w:val="Nagwek4"/>
    <w:uiPriority w:val="9"/>
    <w:rsid w:val="007E429B"/>
    <w:rPr>
      <w:rFonts w:eastAsia="Times New Roman"/>
      <w:b/>
      <w:bCs/>
      <w:sz w:val="28"/>
      <w:szCs w:val="28"/>
    </w:rPr>
  </w:style>
  <w:style w:type="character" w:customStyle="1" w:styleId="Nagwek5Znak">
    <w:name w:val="Nagłówek 5 Znak"/>
    <w:link w:val="Nagwek5"/>
    <w:rsid w:val="007E429B"/>
    <w:rPr>
      <w:rFonts w:eastAsia="Times New Roman"/>
      <w:b/>
      <w:bCs/>
      <w:i/>
      <w:iCs/>
      <w:sz w:val="26"/>
      <w:szCs w:val="26"/>
    </w:rPr>
  </w:style>
  <w:style w:type="character" w:customStyle="1" w:styleId="Nagwek6Znak">
    <w:name w:val="Nagłówek 6 Znak"/>
    <w:link w:val="Nagwek6"/>
    <w:rsid w:val="007E429B"/>
    <w:rPr>
      <w:rFonts w:eastAsia="Times New Roman"/>
      <w:b/>
      <w:bCs/>
      <w:sz w:val="22"/>
      <w:szCs w:val="22"/>
    </w:rPr>
  </w:style>
  <w:style w:type="character" w:customStyle="1" w:styleId="Nagwek7Znak">
    <w:name w:val="Nagłówek 7 Znak"/>
    <w:link w:val="Nagwek7"/>
    <w:rsid w:val="007E429B"/>
    <w:rPr>
      <w:rFonts w:eastAsia="Times New Roman"/>
      <w:sz w:val="24"/>
      <w:szCs w:val="24"/>
    </w:rPr>
  </w:style>
  <w:style w:type="character" w:customStyle="1" w:styleId="Nagwek8Znak">
    <w:name w:val="Nagłówek 8 Znak"/>
    <w:link w:val="Nagwek8"/>
    <w:rsid w:val="007E429B"/>
    <w:rPr>
      <w:rFonts w:eastAsia="Times New Roman"/>
      <w:i/>
      <w:iCs/>
      <w:sz w:val="24"/>
      <w:szCs w:val="24"/>
    </w:rPr>
  </w:style>
  <w:style w:type="character" w:customStyle="1" w:styleId="Nagwek9Znak">
    <w:name w:val="Nagłówek 9 Znak"/>
    <w:link w:val="Nagwek9"/>
    <w:rsid w:val="007E429B"/>
    <w:rPr>
      <w:rFonts w:ascii="Cambria" w:eastAsia="Times New Roman" w:hAnsi="Cambria"/>
      <w:sz w:val="22"/>
      <w:szCs w:val="22"/>
    </w:rPr>
  </w:style>
  <w:style w:type="paragraph" w:styleId="Akapitzlist">
    <w:name w:val="List Paragraph"/>
    <w:aliases w:val="normalny tekst"/>
    <w:basedOn w:val="Normalny"/>
    <w:link w:val="AkapitzlistZnak"/>
    <w:uiPriority w:val="34"/>
    <w:qFormat/>
    <w:rsid w:val="007E429B"/>
    <w:pPr>
      <w:ind w:left="708"/>
    </w:pPr>
    <w:rPr>
      <w:rFonts w:eastAsia="Times New Roman"/>
      <w:lang w:val="x-none"/>
    </w:rPr>
  </w:style>
  <w:style w:type="character" w:customStyle="1" w:styleId="msonormal0">
    <w:name w:val="msonormal"/>
    <w:rsid w:val="00822476"/>
  </w:style>
  <w:style w:type="paragraph" w:styleId="Nagwek">
    <w:name w:val="header"/>
    <w:aliases w:val="Nagłówek strony, Znak,Nagłówek strony Znak Znak Znak Znak Znak Znak Znak Znak Znak Znak Znak Znak Znak Znak Znak"/>
    <w:basedOn w:val="Normalny"/>
    <w:link w:val="NagwekZnak"/>
    <w:uiPriority w:val="99"/>
    <w:unhideWhenUsed/>
    <w:rsid w:val="00822476"/>
    <w:pPr>
      <w:tabs>
        <w:tab w:val="center" w:pos="4536"/>
        <w:tab w:val="right" w:pos="9072"/>
      </w:tabs>
    </w:pPr>
    <w:rPr>
      <w:lang w:val="x-none" w:eastAsia="x-none"/>
    </w:rPr>
  </w:style>
  <w:style w:type="character" w:customStyle="1" w:styleId="NagwekZnak">
    <w:name w:val="Nagłówek Znak"/>
    <w:aliases w:val="Nagłówek strony Znak, Znak Znak,Nagłówek strony Znak Znak Znak Znak Znak Znak Znak Znak Znak Znak Znak Znak Znak Znak Znak Znak"/>
    <w:link w:val="Nagwek"/>
    <w:uiPriority w:val="99"/>
    <w:rsid w:val="00822476"/>
    <w:rPr>
      <w:rFonts w:ascii="Arial" w:hAnsi="Arial"/>
      <w:sz w:val="22"/>
      <w:szCs w:val="24"/>
    </w:rPr>
  </w:style>
  <w:style w:type="paragraph" w:styleId="Stopka">
    <w:name w:val="footer"/>
    <w:basedOn w:val="Normalny"/>
    <w:link w:val="StopkaZnak"/>
    <w:uiPriority w:val="99"/>
    <w:unhideWhenUsed/>
    <w:rsid w:val="00822476"/>
    <w:pPr>
      <w:tabs>
        <w:tab w:val="center" w:pos="4536"/>
        <w:tab w:val="right" w:pos="9072"/>
      </w:tabs>
    </w:pPr>
    <w:rPr>
      <w:lang w:val="x-none" w:eastAsia="x-none"/>
    </w:rPr>
  </w:style>
  <w:style w:type="character" w:customStyle="1" w:styleId="StopkaZnak">
    <w:name w:val="Stopka Znak"/>
    <w:link w:val="Stopka"/>
    <w:uiPriority w:val="99"/>
    <w:rsid w:val="00822476"/>
    <w:rPr>
      <w:rFonts w:ascii="Arial" w:hAnsi="Arial"/>
      <w:sz w:val="22"/>
      <w:szCs w:val="24"/>
    </w:rPr>
  </w:style>
  <w:style w:type="paragraph" w:styleId="Spistreci1">
    <w:name w:val="toc 1"/>
    <w:basedOn w:val="Normalny"/>
    <w:next w:val="Normalny"/>
    <w:autoRedefine/>
    <w:uiPriority w:val="39"/>
    <w:unhideWhenUsed/>
    <w:qFormat/>
    <w:rsid w:val="00530455"/>
    <w:pPr>
      <w:tabs>
        <w:tab w:val="left" w:pos="426"/>
        <w:tab w:val="left" w:pos="993"/>
        <w:tab w:val="right" w:leader="dot" w:pos="9061"/>
      </w:tabs>
      <w:spacing w:before="120" w:line="240" w:lineRule="auto"/>
      <w:ind w:left="425" w:hanging="425"/>
    </w:pPr>
    <w:rPr>
      <w:b/>
      <w:noProof/>
      <w:snapToGrid w:val="0"/>
      <w:sz w:val="18"/>
    </w:rPr>
  </w:style>
  <w:style w:type="character" w:styleId="Hipercze">
    <w:name w:val="Hyperlink"/>
    <w:uiPriority w:val="99"/>
    <w:unhideWhenUsed/>
    <w:rsid w:val="00822476"/>
    <w:rPr>
      <w:color w:val="0000FF"/>
      <w:u w:val="single"/>
    </w:rPr>
  </w:style>
  <w:style w:type="paragraph" w:styleId="Spistreci3">
    <w:name w:val="toc 3"/>
    <w:basedOn w:val="Normalny"/>
    <w:next w:val="Normalny"/>
    <w:autoRedefine/>
    <w:uiPriority w:val="39"/>
    <w:unhideWhenUsed/>
    <w:qFormat/>
    <w:rsid w:val="00530455"/>
    <w:pPr>
      <w:tabs>
        <w:tab w:val="left" w:pos="1701"/>
        <w:tab w:val="right" w:leader="dot" w:pos="9071"/>
      </w:tabs>
      <w:spacing w:line="240" w:lineRule="auto"/>
      <w:ind w:left="1701" w:hanging="709"/>
    </w:pPr>
    <w:rPr>
      <w:noProof/>
    </w:rPr>
  </w:style>
  <w:style w:type="paragraph" w:styleId="Spistreci2">
    <w:name w:val="toc 2"/>
    <w:basedOn w:val="Normalny"/>
    <w:next w:val="Normalny"/>
    <w:autoRedefine/>
    <w:uiPriority w:val="39"/>
    <w:unhideWhenUsed/>
    <w:qFormat/>
    <w:rsid w:val="00530455"/>
    <w:pPr>
      <w:tabs>
        <w:tab w:val="left" w:pos="993"/>
        <w:tab w:val="right" w:leader="dot" w:pos="9061"/>
      </w:tabs>
      <w:spacing w:line="240" w:lineRule="auto"/>
      <w:ind w:left="992" w:hanging="567"/>
    </w:pPr>
    <w:rPr>
      <w:noProof/>
    </w:rPr>
  </w:style>
  <w:style w:type="paragraph" w:customStyle="1" w:styleId="standard">
    <w:name w:val="standard"/>
    <w:basedOn w:val="Normalny"/>
    <w:rsid w:val="00A86C70"/>
    <w:pPr>
      <w:tabs>
        <w:tab w:val="left" w:pos="567"/>
      </w:tabs>
      <w:spacing w:line="360" w:lineRule="auto"/>
      <w:ind w:firstLine="567"/>
    </w:pPr>
    <w:rPr>
      <w:rFonts w:ascii="Times New Roman" w:eastAsia="Arial" w:hAnsi="Times New Roman"/>
      <w:kern w:val="2"/>
      <w:sz w:val="24"/>
      <w:szCs w:val="20"/>
      <w:lang w:eastAsia="pl-PL"/>
    </w:rPr>
  </w:style>
  <w:style w:type="character" w:customStyle="1" w:styleId="StylTekstpodstawowy212ptZnak">
    <w:name w:val="Styl Tekst podstawowy 2 + 12 pt Znak"/>
    <w:rsid w:val="0067215E"/>
    <w:rPr>
      <w:sz w:val="24"/>
      <w:szCs w:val="24"/>
      <w:lang w:val="pl-PL" w:bidi="ar-SA"/>
    </w:rPr>
  </w:style>
  <w:style w:type="paragraph" w:styleId="Tekstblokowy">
    <w:name w:val="Block Text"/>
    <w:basedOn w:val="Normalny"/>
    <w:semiHidden/>
    <w:unhideWhenUsed/>
    <w:rsid w:val="007F27CE"/>
    <w:pPr>
      <w:shd w:val="clear" w:color="auto" w:fill="FFFFFF"/>
      <w:tabs>
        <w:tab w:val="left" w:pos="1260"/>
      </w:tabs>
      <w:ind w:left="28" w:right="17" w:firstLine="656"/>
    </w:pPr>
    <w:rPr>
      <w:rFonts w:ascii="Times New Roman" w:eastAsia="Times New Roman" w:hAnsi="Times New Roman" w:cs="Arial"/>
      <w:i/>
      <w:color w:val="000000"/>
      <w:sz w:val="24"/>
      <w:lang w:eastAsia="pl-PL"/>
    </w:rPr>
  </w:style>
  <w:style w:type="paragraph" w:customStyle="1" w:styleId="Tekstpodstawowy31">
    <w:name w:val="Tekst podstawowy 31"/>
    <w:basedOn w:val="Normalny"/>
    <w:rsid w:val="007F27CE"/>
    <w:pPr>
      <w:overflowPunct w:val="0"/>
      <w:autoSpaceDE w:val="0"/>
      <w:autoSpaceDN w:val="0"/>
      <w:adjustRightInd w:val="0"/>
      <w:spacing w:line="360" w:lineRule="auto"/>
    </w:pPr>
    <w:rPr>
      <w:rFonts w:ascii="Graphite Light CE ATT" w:eastAsia="Times New Roman" w:hAnsi="Graphite Light CE ATT"/>
      <w:sz w:val="26"/>
      <w:szCs w:val="20"/>
      <w:lang w:eastAsia="pl-PL"/>
    </w:rPr>
  </w:style>
  <w:style w:type="paragraph" w:customStyle="1" w:styleId="zwykywcity">
    <w:name w:val="zwyk³y wciêty"/>
    <w:basedOn w:val="Normalny"/>
    <w:rsid w:val="00DC36F1"/>
    <w:pPr>
      <w:suppressAutoHyphens/>
      <w:spacing w:line="360" w:lineRule="auto"/>
      <w:ind w:firstLine="397"/>
    </w:pPr>
    <w:rPr>
      <w:rFonts w:eastAsia="Times New Roman"/>
      <w:kern w:val="2"/>
      <w:szCs w:val="20"/>
      <w:lang w:eastAsia="ar-SA"/>
    </w:rPr>
  </w:style>
  <w:style w:type="paragraph" w:styleId="Tekstdymka">
    <w:name w:val="Balloon Text"/>
    <w:basedOn w:val="Normalny"/>
    <w:link w:val="TekstdymkaZnak"/>
    <w:uiPriority w:val="99"/>
    <w:unhideWhenUsed/>
    <w:rsid w:val="00F95E66"/>
    <w:pPr>
      <w:spacing w:line="240" w:lineRule="auto"/>
    </w:pPr>
    <w:rPr>
      <w:rFonts w:ascii="Tahoma" w:hAnsi="Tahoma"/>
      <w:sz w:val="16"/>
      <w:szCs w:val="16"/>
      <w:lang w:val="x-none"/>
    </w:rPr>
  </w:style>
  <w:style w:type="character" w:customStyle="1" w:styleId="TekstdymkaZnak">
    <w:name w:val="Tekst dymka Znak"/>
    <w:link w:val="Tekstdymka"/>
    <w:uiPriority w:val="99"/>
    <w:rsid w:val="00F95E66"/>
    <w:rPr>
      <w:rFonts w:ascii="Tahoma" w:hAnsi="Tahoma" w:cs="Tahoma"/>
      <w:sz w:val="16"/>
      <w:szCs w:val="16"/>
      <w:lang w:eastAsia="en-US"/>
    </w:rPr>
  </w:style>
  <w:style w:type="paragraph" w:styleId="Tekstpodstawowy">
    <w:name w:val="Body Text"/>
    <w:aliases w:val="a2"/>
    <w:basedOn w:val="Normalny"/>
    <w:link w:val="TekstpodstawowyZnak"/>
    <w:unhideWhenUsed/>
    <w:rsid w:val="00F05287"/>
    <w:pPr>
      <w:widowControl w:val="0"/>
      <w:suppressAutoHyphens/>
      <w:spacing w:after="120" w:line="240" w:lineRule="auto"/>
    </w:pPr>
    <w:rPr>
      <w:rFonts w:ascii="Times New Roman" w:eastAsia="Droid Sans Fallback" w:hAnsi="Times New Roman" w:cs="Lohit Hindi"/>
      <w:kern w:val="2"/>
      <w:sz w:val="24"/>
      <w:lang w:val="x-none" w:eastAsia="zh-CN" w:bidi="hi-IN"/>
    </w:rPr>
  </w:style>
  <w:style w:type="character" w:customStyle="1" w:styleId="TekstpodstawowyZnak">
    <w:name w:val="Tekst podstawowy Znak"/>
    <w:aliases w:val="a2 Znak"/>
    <w:link w:val="Tekstpodstawowy"/>
    <w:rsid w:val="00F05287"/>
    <w:rPr>
      <w:rFonts w:ascii="Times New Roman" w:eastAsia="Droid Sans Fallback" w:hAnsi="Times New Roman" w:cs="Lohit Hindi"/>
      <w:kern w:val="2"/>
      <w:sz w:val="24"/>
      <w:szCs w:val="24"/>
      <w:lang w:eastAsia="zh-CN" w:bidi="hi-IN"/>
    </w:rPr>
  </w:style>
  <w:style w:type="character" w:styleId="Uwydatnienie">
    <w:name w:val="Emphasis"/>
    <w:qFormat/>
    <w:rsid w:val="00D60E7F"/>
    <w:rPr>
      <w:i/>
      <w:iCs/>
    </w:rPr>
  </w:style>
  <w:style w:type="character" w:customStyle="1" w:styleId="st">
    <w:name w:val="st"/>
    <w:rsid w:val="00D60E7F"/>
  </w:style>
  <w:style w:type="paragraph" w:customStyle="1" w:styleId="Europtrewopisach">
    <w:name w:val="Europ treść w opisach"/>
    <w:basedOn w:val="Normalny"/>
    <w:link w:val="EuroptrewopisachZnak"/>
    <w:qFormat/>
    <w:rsid w:val="00946E75"/>
    <w:pPr>
      <w:suppressAutoHyphens/>
      <w:spacing w:line="240" w:lineRule="auto"/>
      <w:ind w:firstLine="567"/>
    </w:pPr>
    <w:rPr>
      <w:rFonts w:eastAsia="Times New Roman"/>
      <w:sz w:val="24"/>
      <w:lang w:val="x-none" w:eastAsia="ar-SA"/>
    </w:rPr>
  </w:style>
  <w:style w:type="character" w:customStyle="1" w:styleId="EuroptrewopisachZnak">
    <w:name w:val="Europ treść w opisach Znak"/>
    <w:link w:val="Europtrewopisach"/>
    <w:rsid w:val="00946E75"/>
    <w:rPr>
      <w:rFonts w:ascii="Arial" w:eastAsia="Times New Roman" w:hAnsi="Arial"/>
      <w:sz w:val="24"/>
      <w:szCs w:val="24"/>
      <w:lang w:eastAsia="ar-SA"/>
    </w:rPr>
  </w:style>
  <w:style w:type="paragraph" w:styleId="Legenda">
    <w:name w:val="caption"/>
    <w:aliases w:val="Podpis pod tabelka,Podpis pod rysunkiem,Nagłówek Tabeli,Nag3ówek Tabeli,Podpis pod obiektem rys,Legenda Znak Znak Znak,Legenda Znak Znak,Legenda Znak Znak Znak Znak,Legenda Znak Znak Znak Znak Znak Znak,Opis Tabeli,Legenda Znak,Tabela nr"/>
    <w:basedOn w:val="Normalny"/>
    <w:next w:val="Normalny"/>
    <w:link w:val="LegendaZnak1"/>
    <w:unhideWhenUsed/>
    <w:qFormat/>
    <w:rsid w:val="00946E75"/>
    <w:pPr>
      <w:spacing w:after="200" w:line="240" w:lineRule="auto"/>
    </w:pPr>
    <w:rPr>
      <w:rFonts w:eastAsia="Times New Roman"/>
      <w:b/>
      <w:bCs/>
      <w:color w:val="4F81BD"/>
      <w:sz w:val="18"/>
      <w:szCs w:val="18"/>
      <w:lang w:val="x-none" w:eastAsia="ar-SA"/>
    </w:rPr>
  </w:style>
  <w:style w:type="paragraph" w:customStyle="1" w:styleId="Styl24">
    <w:name w:val="Styl24"/>
    <w:basedOn w:val="Nagwek2"/>
    <w:autoRedefine/>
    <w:rsid w:val="0061455D"/>
    <w:pPr>
      <w:widowControl w:val="0"/>
      <w:numPr>
        <w:numId w:val="2"/>
      </w:numPr>
      <w:autoSpaceDE w:val="0"/>
      <w:autoSpaceDN w:val="0"/>
      <w:adjustRightInd w:val="0"/>
    </w:pPr>
    <w:rPr>
      <w:rFonts w:ascii="Times New Roman" w:hAnsi="Times New Roman"/>
      <w:bCs w:val="0"/>
      <w:i/>
      <w:iCs/>
      <w:color w:val="000000"/>
      <w:szCs w:val="24"/>
      <w:lang w:eastAsia="pl-PL"/>
    </w:rPr>
  </w:style>
  <w:style w:type="character" w:styleId="UyteHipercze">
    <w:name w:val="FollowedHyperlink"/>
    <w:uiPriority w:val="99"/>
    <w:unhideWhenUsed/>
    <w:rsid w:val="0061455D"/>
    <w:rPr>
      <w:color w:val="800080"/>
      <w:u w:val="single"/>
    </w:rPr>
  </w:style>
  <w:style w:type="paragraph" w:customStyle="1" w:styleId="Domylnie">
    <w:name w:val="Domy?lnie"/>
    <w:rsid w:val="00100625"/>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pPr>
    <w:rPr>
      <w:rFonts w:ascii="Microsoft YaHei" w:eastAsia="Microsoft YaHei" w:hAnsi="Times New Roman" w:cs="Microsoft YaHei"/>
      <w:color w:val="FFFFFF"/>
      <w:sz w:val="36"/>
      <w:szCs w:val="36"/>
    </w:rPr>
  </w:style>
  <w:style w:type="table" w:styleId="Tabela-Siatka">
    <w:name w:val="Table Grid"/>
    <w:basedOn w:val="Standardowy"/>
    <w:uiPriority w:val="39"/>
    <w:rsid w:val="00FC3D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a1">
    <w:name w:val="Legenda1"/>
    <w:basedOn w:val="Normalny"/>
    <w:next w:val="Normalny"/>
    <w:rsid w:val="002529E8"/>
    <w:pPr>
      <w:spacing w:before="120" w:after="120" w:line="240" w:lineRule="auto"/>
    </w:pPr>
    <w:rPr>
      <w:rFonts w:eastAsia="Times New Roman"/>
      <w:b/>
      <w:bCs/>
      <w:szCs w:val="20"/>
      <w:lang w:eastAsia="ar-SA"/>
    </w:rPr>
  </w:style>
  <w:style w:type="paragraph" w:customStyle="1" w:styleId="Noras">
    <w:name w:val="Noras"/>
    <w:basedOn w:val="Normalny"/>
    <w:rsid w:val="00160649"/>
    <w:pPr>
      <w:spacing w:before="240" w:after="60" w:line="360" w:lineRule="exact"/>
    </w:pPr>
    <w:rPr>
      <w:rFonts w:eastAsia="Times New Roman"/>
      <w:sz w:val="24"/>
      <w:szCs w:val="20"/>
      <w:lang w:eastAsia="pl-PL"/>
    </w:rPr>
  </w:style>
  <w:style w:type="character" w:customStyle="1" w:styleId="h1">
    <w:name w:val="h1"/>
    <w:rsid w:val="00160649"/>
  </w:style>
  <w:style w:type="paragraph" w:customStyle="1" w:styleId="zwyk3ywciety">
    <w:name w:val="zwyk3y wciety"/>
    <w:basedOn w:val="Normalny"/>
    <w:rsid w:val="00045C20"/>
    <w:pPr>
      <w:suppressAutoHyphens/>
      <w:overflowPunct w:val="0"/>
      <w:autoSpaceDE w:val="0"/>
      <w:spacing w:after="60" w:line="360" w:lineRule="auto"/>
      <w:ind w:firstLine="396"/>
      <w:textAlignment w:val="baseline"/>
    </w:pPr>
    <w:rPr>
      <w:rFonts w:eastAsia="Times New Roman"/>
      <w:kern w:val="1"/>
      <w:szCs w:val="20"/>
      <w:lang w:eastAsia="ar-SA"/>
    </w:rPr>
  </w:style>
  <w:style w:type="character" w:customStyle="1" w:styleId="apple-converted-space">
    <w:name w:val="apple-converted-space"/>
    <w:basedOn w:val="Domylnaczcionkaakapitu"/>
    <w:rsid w:val="00951E91"/>
  </w:style>
  <w:style w:type="paragraph" w:customStyle="1" w:styleId="Normalny1">
    <w:name w:val="Normalny1"/>
    <w:rsid w:val="00951E91"/>
    <w:pPr>
      <w:suppressAutoHyphens/>
      <w:autoSpaceDE w:val="0"/>
    </w:pPr>
    <w:rPr>
      <w:rFonts w:ascii="Franklin Gothic Medium" w:hAnsi="Franklin Gothic Medium" w:cs="Franklin Gothic Medium"/>
      <w:color w:val="000000"/>
      <w:sz w:val="24"/>
      <w:szCs w:val="24"/>
      <w:lang w:eastAsia="zh-CN"/>
    </w:rPr>
  </w:style>
  <w:style w:type="paragraph" w:customStyle="1" w:styleId="Normalnywcity">
    <w:name w:val="Normalny wcięty"/>
    <w:basedOn w:val="Normalny"/>
    <w:rsid w:val="00951E91"/>
    <w:pPr>
      <w:suppressAutoHyphens/>
      <w:spacing w:line="240" w:lineRule="auto"/>
      <w:ind w:firstLine="567"/>
    </w:pPr>
    <w:rPr>
      <w:rFonts w:eastAsia="Times New Roman" w:cs="Arial"/>
      <w:szCs w:val="20"/>
      <w:lang w:eastAsia="zh-CN"/>
    </w:rPr>
  </w:style>
  <w:style w:type="paragraph" w:styleId="Tekstpodstawowywcity">
    <w:name w:val="Body Text Indent"/>
    <w:basedOn w:val="Normalny"/>
    <w:link w:val="TekstpodstawowywcityZnak"/>
    <w:uiPriority w:val="99"/>
    <w:unhideWhenUsed/>
    <w:rsid w:val="0030596D"/>
    <w:pPr>
      <w:spacing w:after="120" w:line="276" w:lineRule="auto"/>
      <w:ind w:left="283"/>
    </w:pPr>
    <w:rPr>
      <w:rFonts w:ascii="Calibri" w:eastAsia="Times New Roman" w:hAnsi="Calibri"/>
      <w:szCs w:val="22"/>
      <w:lang w:val="x-none" w:eastAsia="x-none"/>
    </w:rPr>
  </w:style>
  <w:style w:type="character" w:customStyle="1" w:styleId="TekstpodstawowywcityZnak">
    <w:name w:val="Tekst podstawowy wcięty Znak"/>
    <w:link w:val="Tekstpodstawowywcity"/>
    <w:uiPriority w:val="99"/>
    <w:rsid w:val="0030596D"/>
    <w:rPr>
      <w:rFonts w:eastAsia="Times New Roman"/>
      <w:sz w:val="22"/>
      <w:szCs w:val="22"/>
    </w:rPr>
  </w:style>
  <w:style w:type="paragraph" w:styleId="Tekstprzypisudolnego">
    <w:name w:val="footnote text"/>
    <w:basedOn w:val="Normalny"/>
    <w:link w:val="TekstprzypisudolnegoZnak"/>
    <w:unhideWhenUsed/>
    <w:rsid w:val="00420974"/>
    <w:pPr>
      <w:spacing w:after="200" w:line="276" w:lineRule="auto"/>
    </w:pPr>
    <w:rPr>
      <w:rFonts w:ascii="Calibri" w:eastAsia="Times New Roman" w:hAnsi="Calibri"/>
      <w:szCs w:val="20"/>
      <w:lang w:val="x-none"/>
    </w:rPr>
  </w:style>
  <w:style w:type="character" w:customStyle="1" w:styleId="TekstprzypisudolnegoZnak">
    <w:name w:val="Tekst przypisu dolnego Znak"/>
    <w:link w:val="Tekstprzypisudolnego"/>
    <w:rsid w:val="00420974"/>
    <w:rPr>
      <w:rFonts w:eastAsia="Times New Roman"/>
      <w:lang w:eastAsia="en-US"/>
    </w:rPr>
  </w:style>
  <w:style w:type="character" w:styleId="Odwoanieprzypisudolnego">
    <w:name w:val="footnote reference"/>
    <w:semiHidden/>
    <w:unhideWhenUsed/>
    <w:rsid w:val="00420974"/>
    <w:rPr>
      <w:rFonts w:ascii="Times New Roman" w:hAnsi="Times New Roman" w:cs="Times New Roman" w:hint="default"/>
      <w:vertAlign w:val="superscript"/>
    </w:rPr>
  </w:style>
  <w:style w:type="paragraph" w:styleId="Tekstprzypisukocowego">
    <w:name w:val="endnote text"/>
    <w:basedOn w:val="Normalny"/>
    <w:link w:val="TekstprzypisukocowegoZnak"/>
    <w:unhideWhenUsed/>
    <w:rsid w:val="00420974"/>
    <w:rPr>
      <w:szCs w:val="20"/>
      <w:lang w:val="x-none"/>
    </w:rPr>
  </w:style>
  <w:style w:type="character" w:customStyle="1" w:styleId="TekstprzypisukocowegoZnak">
    <w:name w:val="Tekst przypisu końcowego Znak"/>
    <w:link w:val="Tekstprzypisukocowego"/>
    <w:rsid w:val="00420974"/>
    <w:rPr>
      <w:rFonts w:ascii="Arial" w:hAnsi="Arial"/>
      <w:lang w:eastAsia="en-US"/>
    </w:rPr>
  </w:style>
  <w:style w:type="character" w:styleId="Odwoanieprzypisukocowego">
    <w:name w:val="endnote reference"/>
    <w:uiPriority w:val="99"/>
    <w:semiHidden/>
    <w:unhideWhenUsed/>
    <w:rsid w:val="00420974"/>
    <w:rPr>
      <w:vertAlign w:val="superscript"/>
    </w:rPr>
  </w:style>
  <w:style w:type="paragraph" w:customStyle="1" w:styleId="Default">
    <w:name w:val="Default"/>
    <w:rsid w:val="007E1B89"/>
    <w:pPr>
      <w:autoSpaceDE w:val="0"/>
      <w:autoSpaceDN w:val="0"/>
      <w:adjustRightInd w:val="0"/>
    </w:pPr>
    <w:rPr>
      <w:rFonts w:ascii="Arial" w:hAnsi="Arial" w:cs="Arial"/>
      <w:color w:val="000000"/>
      <w:sz w:val="24"/>
      <w:szCs w:val="24"/>
    </w:rPr>
  </w:style>
  <w:style w:type="character" w:customStyle="1" w:styleId="h2">
    <w:name w:val="h2"/>
    <w:rsid w:val="00EF211A"/>
  </w:style>
  <w:style w:type="paragraph" w:styleId="Nagwekspisutreci">
    <w:name w:val="TOC Heading"/>
    <w:basedOn w:val="Nagwek1"/>
    <w:next w:val="Normalny"/>
    <w:uiPriority w:val="39"/>
    <w:unhideWhenUsed/>
    <w:qFormat/>
    <w:rsid w:val="00C755A6"/>
    <w:pPr>
      <w:keepLines/>
      <w:numPr>
        <w:numId w:val="0"/>
      </w:numPr>
      <w:spacing w:before="480" w:after="0" w:line="276" w:lineRule="auto"/>
      <w:outlineLvl w:val="9"/>
    </w:pPr>
    <w:rPr>
      <w:rFonts w:ascii="Cambria" w:hAnsi="Cambria"/>
      <w:color w:val="365F91"/>
      <w:kern w:val="0"/>
      <w:sz w:val="28"/>
      <w:szCs w:val="28"/>
      <w:lang w:val="pl-PL" w:eastAsia="pl-PL"/>
    </w:rPr>
  </w:style>
  <w:style w:type="paragraph" w:customStyle="1" w:styleId="PF">
    <w:name w:val="† PF †"/>
    <w:basedOn w:val="Normalny"/>
    <w:qFormat/>
    <w:rsid w:val="00A15438"/>
    <w:pPr>
      <w:suppressAutoHyphens/>
    </w:pPr>
    <w:rPr>
      <w:rFonts w:eastAsia="Times New Roman"/>
      <w:lang w:eastAsia="ar-SA"/>
    </w:rPr>
  </w:style>
  <w:style w:type="character" w:customStyle="1" w:styleId="WW8Num2z0">
    <w:name w:val="WW8Num2z0"/>
    <w:rsid w:val="00CF1AAD"/>
    <w:rPr>
      <w:rFonts w:ascii="Symbol" w:hAnsi="Symbol" w:cs="StarSymbol"/>
      <w:sz w:val="18"/>
      <w:szCs w:val="18"/>
    </w:rPr>
  </w:style>
  <w:style w:type="character" w:customStyle="1" w:styleId="WW8Num2z1">
    <w:name w:val="WW8Num2z1"/>
    <w:rsid w:val="00CF1AAD"/>
    <w:rPr>
      <w:sz w:val="28"/>
      <w:szCs w:val="28"/>
    </w:rPr>
  </w:style>
  <w:style w:type="character" w:customStyle="1" w:styleId="WW8Num3z0">
    <w:name w:val="WW8Num3z0"/>
    <w:rsid w:val="00CF1AAD"/>
    <w:rPr>
      <w:rFonts w:ascii="Symbol" w:hAnsi="Symbol" w:cs="StarSymbol"/>
      <w:sz w:val="18"/>
      <w:szCs w:val="18"/>
    </w:rPr>
  </w:style>
  <w:style w:type="character" w:customStyle="1" w:styleId="WW8Num7z0">
    <w:name w:val="WW8Num7z0"/>
    <w:rsid w:val="00CF1AAD"/>
    <w:rPr>
      <w:rFonts w:ascii="Symbol" w:hAnsi="Symbol" w:cs="Symbol"/>
      <w:sz w:val="18"/>
      <w:szCs w:val="18"/>
    </w:rPr>
  </w:style>
  <w:style w:type="character" w:customStyle="1" w:styleId="WW8Num7z1">
    <w:name w:val="WW8Num7z1"/>
    <w:rsid w:val="00CF1AAD"/>
    <w:rPr>
      <w:sz w:val="18"/>
      <w:szCs w:val="18"/>
    </w:rPr>
  </w:style>
  <w:style w:type="character" w:customStyle="1" w:styleId="Absatz-Standardschriftart">
    <w:name w:val="Absatz-Standardschriftart"/>
    <w:rsid w:val="00CF1AAD"/>
  </w:style>
  <w:style w:type="character" w:customStyle="1" w:styleId="WW-Absatz-Standardschriftart">
    <w:name w:val="WW-Absatz-Standardschriftart"/>
    <w:rsid w:val="00CF1AAD"/>
  </w:style>
  <w:style w:type="character" w:customStyle="1" w:styleId="WW-Absatz-Standardschriftart1">
    <w:name w:val="WW-Absatz-Standardschriftart1"/>
    <w:rsid w:val="00CF1AAD"/>
  </w:style>
  <w:style w:type="character" w:customStyle="1" w:styleId="Domylnaczcionkaakapitu2">
    <w:name w:val="Domyślna czcionka akapitu2"/>
    <w:rsid w:val="00CF1AAD"/>
  </w:style>
  <w:style w:type="character" w:customStyle="1" w:styleId="WW8Num3z1">
    <w:name w:val="WW8Num3z1"/>
    <w:rsid w:val="00CF1AAD"/>
    <w:rPr>
      <w:rFonts w:ascii="Courier New" w:hAnsi="Courier New" w:cs="Courier New"/>
    </w:rPr>
  </w:style>
  <w:style w:type="character" w:customStyle="1" w:styleId="WW8Num4z0">
    <w:name w:val="WW8Num4z0"/>
    <w:rsid w:val="00CF1AAD"/>
    <w:rPr>
      <w:rFonts w:ascii="Symbol" w:hAnsi="Symbol" w:cs="Symbol"/>
      <w:sz w:val="18"/>
      <w:szCs w:val="18"/>
    </w:rPr>
  </w:style>
  <w:style w:type="character" w:customStyle="1" w:styleId="WW8Num8z0">
    <w:name w:val="WW8Num8z0"/>
    <w:rsid w:val="00CF1AAD"/>
    <w:rPr>
      <w:rFonts w:ascii="Wingdings" w:hAnsi="Wingdings" w:cs="OpenSymbol"/>
    </w:rPr>
  </w:style>
  <w:style w:type="character" w:customStyle="1" w:styleId="WW8Num8z1">
    <w:name w:val="WW8Num8z1"/>
    <w:rsid w:val="00CF1AAD"/>
    <w:rPr>
      <w:rFonts w:ascii="OpenSymbol" w:hAnsi="OpenSymbol" w:cs="Courier New"/>
    </w:rPr>
  </w:style>
  <w:style w:type="character" w:customStyle="1" w:styleId="WW-Absatz-Standardschriftart11">
    <w:name w:val="WW-Absatz-Standardschriftart11"/>
    <w:rsid w:val="00CF1AAD"/>
  </w:style>
  <w:style w:type="character" w:customStyle="1" w:styleId="WW-Absatz-Standardschriftart111">
    <w:name w:val="WW-Absatz-Standardschriftart111"/>
    <w:rsid w:val="00CF1AAD"/>
  </w:style>
  <w:style w:type="character" w:customStyle="1" w:styleId="WW-Absatz-Standardschriftart1111">
    <w:name w:val="WW-Absatz-Standardschriftart1111"/>
    <w:rsid w:val="00CF1AAD"/>
  </w:style>
  <w:style w:type="character" w:customStyle="1" w:styleId="WW-Absatz-Standardschriftart11111">
    <w:name w:val="WW-Absatz-Standardschriftart11111"/>
    <w:rsid w:val="00CF1AAD"/>
  </w:style>
  <w:style w:type="character" w:customStyle="1" w:styleId="WW8Num4z1">
    <w:name w:val="WW8Num4z1"/>
    <w:rsid w:val="00CF1AAD"/>
    <w:rPr>
      <w:rFonts w:ascii="OpenSymbol" w:hAnsi="OpenSymbol" w:cs="OpenSymbol"/>
    </w:rPr>
  </w:style>
  <w:style w:type="character" w:customStyle="1" w:styleId="WW8Num4z2">
    <w:name w:val="WW8Num4z2"/>
    <w:rsid w:val="00CF1AAD"/>
    <w:rPr>
      <w:rFonts w:ascii="Wingdings" w:hAnsi="Wingdings" w:cs="Wingdings"/>
    </w:rPr>
  </w:style>
  <w:style w:type="character" w:customStyle="1" w:styleId="WW8Num5z1">
    <w:name w:val="WW8Num5z1"/>
    <w:rsid w:val="00CF1AAD"/>
    <w:rPr>
      <w:rFonts w:ascii="Arial" w:hAnsi="Arial" w:cs="Arial"/>
      <w:sz w:val="28"/>
      <w:szCs w:val="28"/>
    </w:rPr>
  </w:style>
  <w:style w:type="character" w:customStyle="1" w:styleId="WW8Num6z0">
    <w:name w:val="WW8Num6z0"/>
    <w:rsid w:val="00CF1AAD"/>
    <w:rPr>
      <w:rFonts w:ascii="Symbol" w:hAnsi="Symbol" w:cs="Symbol"/>
    </w:rPr>
  </w:style>
  <w:style w:type="character" w:customStyle="1" w:styleId="WW-Absatz-Standardschriftart111111">
    <w:name w:val="WW-Absatz-Standardschriftart111111"/>
    <w:rsid w:val="00CF1AAD"/>
  </w:style>
  <w:style w:type="character" w:customStyle="1" w:styleId="WW-Absatz-Standardschriftart1111111">
    <w:name w:val="WW-Absatz-Standardschriftart1111111"/>
    <w:rsid w:val="00CF1AAD"/>
  </w:style>
  <w:style w:type="character" w:customStyle="1" w:styleId="WW-Absatz-Standardschriftart11111111">
    <w:name w:val="WW-Absatz-Standardschriftart11111111"/>
    <w:rsid w:val="00CF1AAD"/>
  </w:style>
  <w:style w:type="character" w:customStyle="1" w:styleId="WW-Absatz-Standardschriftart111111111">
    <w:name w:val="WW-Absatz-Standardschriftart111111111"/>
    <w:rsid w:val="00CF1AAD"/>
  </w:style>
  <w:style w:type="character" w:customStyle="1" w:styleId="WW-Absatz-Standardschriftart1111111111">
    <w:name w:val="WW-Absatz-Standardschriftart1111111111"/>
    <w:rsid w:val="00CF1AAD"/>
  </w:style>
  <w:style w:type="character" w:customStyle="1" w:styleId="WW-Absatz-Standardschriftart11111111111">
    <w:name w:val="WW-Absatz-Standardschriftart11111111111"/>
    <w:rsid w:val="00CF1AAD"/>
  </w:style>
  <w:style w:type="character" w:customStyle="1" w:styleId="WW-Absatz-Standardschriftart111111111111">
    <w:name w:val="WW-Absatz-Standardschriftart111111111111"/>
    <w:rsid w:val="00CF1AAD"/>
  </w:style>
  <w:style w:type="character" w:customStyle="1" w:styleId="WW-Absatz-Standardschriftart1111111111111">
    <w:name w:val="WW-Absatz-Standardschriftart1111111111111"/>
    <w:rsid w:val="00CF1AAD"/>
  </w:style>
  <w:style w:type="character" w:customStyle="1" w:styleId="WW-Absatz-Standardschriftart11111111111111">
    <w:name w:val="WW-Absatz-Standardschriftart11111111111111"/>
    <w:rsid w:val="00CF1AAD"/>
  </w:style>
  <w:style w:type="character" w:customStyle="1" w:styleId="WW-Absatz-Standardschriftart111111111111111">
    <w:name w:val="WW-Absatz-Standardschriftart111111111111111"/>
    <w:rsid w:val="00CF1AAD"/>
  </w:style>
  <w:style w:type="character" w:customStyle="1" w:styleId="WW-Absatz-Standardschriftart1111111111111111">
    <w:name w:val="WW-Absatz-Standardschriftart1111111111111111"/>
    <w:rsid w:val="00CF1AAD"/>
  </w:style>
  <w:style w:type="character" w:customStyle="1" w:styleId="WW-Absatz-Standardschriftart11111111111111111">
    <w:name w:val="WW-Absatz-Standardschriftart11111111111111111"/>
    <w:rsid w:val="00CF1AAD"/>
  </w:style>
  <w:style w:type="character" w:customStyle="1" w:styleId="WW8Num9z0">
    <w:name w:val="WW8Num9z0"/>
    <w:rsid w:val="00CF1AAD"/>
    <w:rPr>
      <w:rFonts w:ascii="Symbol" w:hAnsi="Symbol" w:cs="Symbol"/>
    </w:rPr>
  </w:style>
  <w:style w:type="character" w:customStyle="1" w:styleId="WW8Num10z0">
    <w:name w:val="WW8Num10z0"/>
    <w:rsid w:val="00CF1AAD"/>
    <w:rPr>
      <w:rFonts w:ascii="Symbol" w:hAnsi="Symbol" w:cs="Symbol"/>
    </w:rPr>
  </w:style>
  <w:style w:type="character" w:customStyle="1" w:styleId="WW8Num11z0">
    <w:name w:val="WW8Num11z0"/>
    <w:rsid w:val="00CF1AAD"/>
    <w:rPr>
      <w:rFonts w:ascii="Arial" w:hAnsi="Arial" w:cs="Arial"/>
    </w:rPr>
  </w:style>
  <w:style w:type="character" w:customStyle="1" w:styleId="WW8Num12z0">
    <w:name w:val="WW8Num12z0"/>
    <w:rsid w:val="00CF1AAD"/>
    <w:rPr>
      <w:rFonts w:ascii="Wingdings" w:hAnsi="Wingdings" w:cs="Wingdings"/>
    </w:rPr>
  </w:style>
  <w:style w:type="character" w:customStyle="1" w:styleId="WW8Num12z1">
    <w:name w:val="WW8Num12z1"/>
    <w:rsid w:val="00CF1AAD"/>
    <w:rPr>
      <w:rFonts w:ascii="OpenSymbol" w:hAnsi="OpenSymbol" w:cs="Courier New"/>
    </w:rPr>
  </w:style>
  <w:style w:type="character" w:customStyle="1" w:styleId="WW8Num12z3">
    <w:name w:val="WW8Num12z3"/>
    <w:rsid w:val="00CF1AAD"/>
    <w:rPr>
      <w:rFonts w:ascii="Wingdings 2" w:hAnsi="Wingdings 2" w:cs="Symbol"/>
    </w:rPr>
  </w:style>
  <w:style w:type="character" w:customStyle="1" w:styleId="WW8Num13z0">
    <w:name w:val="WW8Num13z0"/>
    <w:rsid w:val="00CF1AAD"/>
    <w:rPr>
      <w:rFonts w:ascii="Symbol" w:hAnsi="Symbol" w:cs="StarSymbol"/>
      <w:sz w:val="18"/>
      <w:szCs w:val="18"/>
    </w:rPr>
  </w:style>
  <w:style w:type="character" w:customStyle="1" w:styleId="WW8Num15z0">
    <w:name w:val="WW8Num15z0"/>
    <w:rsid w:val="00CF1AAD"/>
    <w:rPr>
      <w:rFonts w:ascii="Wingdings" w:hAnsi="Wingdings" w:cs="StarSymbol"/>
      <w:sz w:val="18"/>
      <w:szCs w:val="18"/>
    </w:rPr>
  </w:style>
  <w:style w:type="character" w:customStyle="1" w:styleId="WW8Num16z0">
    <w:name w:val="WW8Num16z0"/>
    <w:rsid w:val="00CF1AAD"/>
    <w:rPr>
      <w:rFonts w:ascii="Symbol" w:hAnsi="Symbol" w:cs="Symbol"/>
    </w:rPr>
  </w:style>
  <w:style w:type="character" w:customStyle="1" w:styleId="WW8Num17z0">
    <w:name w:val="WW8Num17z0"/>
    <w:rsid w:val="00CF1AAD"/>
    <w:rPr>
      <w:rFonts w:ascii="Wingdings" w:hAnsi="Wingdings" w:cs="Arial"/>
    </w:rPr>
  </w:style>
  <w:style w:type="character" w:customStyle="1" w:styleId="WW8Num18z0">
    <w:name w:val="WW8Num18z0"/>
    <w:rsid w:val="00CF1AAD"/>
    <w:rPr>
      <w:rFonts w:ascii="Symbol" w:hAnsi="Symbol" w:cs="Symbol"/>
    </w:rPr>
  </w:style>
  <w:style w:type="character" w:customStyle="1" w:styleId="WW8Num19z0">
    <w:name w:val="WW8Num19z0"/>
    <w:rsid w:val="00CF1AAD"/>
    <w:rPr>
      <w:rFonts w:ascii="Wingdings" w:hAnsi="Wingdings" w:cs="Wingdings"/>
    </w:rPr>
  </w:style>
  <w:style w:type="character" w:customStyle="1" w:styleId="WW8Num20z0">
    <w:name w:val="WW8Num20z0"/>
    <w:rsid w:val="00CF1AAD"/>
    <w:rPr>
      <w:rFonts w:ascii="Symbol" w:hAnsi="Symbol" w:cs="StarSymbol"/>
      <w:sz w:val="18"/>
      <w:szCs w:val="18"/>
    </w:rPr>
  </w:style>
  <w:style w:type="character" w:customStyle="1" w:styleId="WW8Num21z0">
    <w:name w:val="WW8Num21z0"/>
    <w:rsid w:val="00CF1AAD"/>
    <w:rPr>
      <w:rFonts w:ascii="Wingdings" w:hAnsi="Wingdings" w:cs="Symbol"/>
    </w:rPr>
  </w:style>
  <w:style w:type="character" w:customStyle="1" w:styleId="WW8Num22z0">
    <w:name w:val="WW8Num22z0"/>
    <w:rsid w:val="00CF1AAD"/>
    <w:rPr>
      <w:rFonts w:ascii="Symbol" w:hAnsi="Symbol" w:cs="Symbol"/>
    </w:rPr>
  </w:style>
  <w:style w:type="character" w:customStyle="1" w:styleId="WW8Num23z0">
    <w:name w:val="WW8Num23z0"/>
    <w:rsid w:val="00CF1AAD"/>
    <w:rPr>
      <w:rFonts w:ascii="Wingdings" w:hAnsi="Wingdings" w:cs="Symbol"/>
    </w:rPr>
  </w:style>
  <w:style w:type="character" w:customStyle="1" w:styleId="WW8Num23z1">
    <w:name w:val="WW8Num23z1"/>
    <w:rsid w:val="00CF1AAD"/>
    <w:rPr>
      <w:rFonts w:ascii="Courier New" w:hAnsi="Courier New" w:cs="Courier New"/>
    </w:rPr>
  </w:style>
  <w:style w:type="character" w:customStyle="1" w:styleId="WW8Num23z3">
    <w:name w:val="WW8Num23z3"/>
    <w:rsid w:val="00CF1AAD"/>
    <w:rPr>
      <w:rFonts w:ascii="Wingdings 2" w:hAnsi="Wingdings 2" w:cs="Symbol"/>
    </w:rPr>
  </w:style>
  <w:style w:type="character" w:customStyle="1" w:styleId="WW8Num25z1">
    <w:name w:val="WW8Num25z1"/>
    <w:rsid w:val="00CF1AAD"/>
    <w:rPr>
      <w:rFonts w:ascii="OpenSymbol" w:hAnsi="OpenSymbol" w:cs="Courier New"/>
    </w:rPr>
  </w:style>
  <w:style w:type="character" w:customStyle="1" w:styleId="WW8Num26z0">
    <w:name w:val="WW8Num26z0"/>
    <w:rsid w:val="00CF1AAD"/>
    <w:rPr>
      <w:rFonts w:ascii="Symbol" w:hAnsi="Symbol" w:cs="Symbol"/>
    </w:rPr>
  </w:style>
  <w:style w:type="character" w:customStyle="1" w:styleId="WW8Num27z0">
    <w:name w:val="WW8Num27z0"/>
    <w:rsid w:val="00CF1AAD"/>
    <w:rPr>
      <w:rFonts w:ascii="Symbol" w:hAnsi="Symbol" w:cs="Symbol"/>
    </w:rPr>
  </w:style>
  <w:style w:type="character" w:customStyle="1" w:styleId="WW8Num28z0">
    <w:name w:val="WW8Num28z0"/>
    <w:rsid w:val="00CF1AAD"/>
    <w:rPr>
      <w:rFonts w:ascii="Symbol" w:hAnsi="Symbol" w:cs="Symbol"/>
    </w:rPr>
  </w:style>
  <w:style w:type="character" w:customStyle="1" w:styleId="WW8Num30z0">
    <w:name w:val="WW8Num30z0"/>
    <w:rsid w:val="00CF1AAD"/>
    <w:rPr>
      <w:rFonts w:ascii="Symbol" w:hAnsi="Symbol" w:cs="Wingdings"/>
    </w:rPr>
  </w:style>
  <w:style w:type="character" w:customStyle="1" w:styleId="WW8Num31z0">
    <w:name w:val="WW8Num31z0"/>
    <w:rsid w:val="00CF1AAD"/>
    <w:rPr>
      <w:rFonts w:ascii="Wingdings" w:hAnsi="Wingdings" w:cs="OpenSymbol"/>
    </w:rPr>
  </w:style>
  <w:style w:type="character" w:customStyle="1" w:styleId="WW8Num32z0">
    <w:name w:val="WW8Num32z0"/>
    <w:rsid w:val="00CF1AAD"/>
    <w:rPr>
      <w:rFonts w:ascii="Wingdings" w:hAnsi="Wingdings" w:cs="OpenSymbol"/>
    </w:rPr>
  </w:style>
  <w:style w:type="character" w:customStyle="1" w:styleId="WW8Num34z0">
    <w:name w:val="WW8Num34z0"/>
    <w:rsid w:val="00CF1AAD"/>
    <w:rPr>
      <w:rFonts w:ascii="Times New Roman" w:hAnsi="Times New Roman" w:cs="Times New Roman"/>
    </w:rPr>
  </w:style>
  <w:style w:type="character" w:customStyle="1" w:styleId="WW8Num35z0">
    <w:name w:val="WW8Num35z0"/>
    <w:rsid w:val="00CF1AAD"/>
    <w:rPr>
      <w:rFonts w:ascii="Wingdings" w:hAnsi="Wingdings" w:cs="OpenSymbol"/>
    </w:rPr>
  </w:style>
  <w:style w:type="character" w:customStyle="1" w:styleId="WW8Num36z0">
    <w:name w:val="WW8Num36z0"/>
    <w:rsid w:val="00CF1AAD"/>
    <w:rPr>
      <w:rFonts w:ascii="Symbol" w:hAnsi="Symbol" w:cs="Symbol"/>
    </w:rPr>
  </w:style>
  <w:style w:type="character" w:customStyle="1" w:styleId="WW8Num38z0">
    <w:name w:val="WW8Num38z0"/>
    <w:rsid w:val="00CF1AAD"/>
    <w:rPr>
      <w:rFonts w:ascii="Symbol" w:hAnsi="Symbol" w:cs="Symbol"/>
    </w:rPr>
  </w:style>
  <w:style w:type="character" w:customStyle="1" w:styleId="WW8Num39z0">
    <w:name w:val="WW8Num39z0"/>
    <w:rsid w:val="00CF1AAD"/>
    <w:rPr>
      <w:rFonts w:ascii="Symbol" w:hAnsi="Symbol" w:cs="Symbol"/>
    </w:rPr>
  </w:style>
  <w:style w:type="character" w:customStyle="1" w:styleId="WW8Num40z0">
    <w:name w:val="WW8Num40z0"/>
    <w:rsid w:val="00CF1AAD"/>
    <w:rPr>
      <w:rFonts w:ascii="Wingdings" w:hAnsi="Wingdings" w:cs="OpenSymbol"/>
    </w:rPr>
  </w:style>
  <w:style w:type="character" w:customStyle="1" w:styleId="WW8Num42z0">
    <w:name w:val="WW8Num42z0"/>
    <w:rsid w:val="00CF1AAD"/>
    <w:rPr>
      <w:rFonts w:ascii="Symbol" w:hAnsi="Symbol" w:cs="Times New Roman"/>
    </w:rPr>
  </w:style>
  <w:style w:type="character" w:customStyle="1" w:styleId="WW8Num43z0">
    <w:name w:val="WW8Num43z0"/>
    <w:rsid w:val="00CF1AAD"/>
    <w:rPr>
      <w:rFonts w:ascii="Wingdings 2" w:hAnsi="Wingdings 2" w:cs="Wingdings"/>
    </w:rPr>
  </w:style>
  <w:style w:type="character" w:customStyle="1" w:styleId="WW8Num46z0">
    <w:name w:val="WW8Num46z0"/>
    <w:rsid w:val="00CF1AAD"/>
    <w:rPr>
      <w:rFonts w:ascii="Wingdings" w:hAnsi="Wingdings" w:cs="Wingdings"/>
    </w:rPr>
  </w:style>
  <w:style w:type="character" w:customStyle="1" w:styleId="WW8Num48z0">
    <w:name w:val="WW8Num48z0"/>
    <w:rsid w:val="00CF1AAD"/>
    <w:rPr>
      <w:rFonts w:ascii="Wingdings" w:hAnsi="Wingdings" w:cs="Wingdings"/>
    </w:rPr>
  </w:style>
  <w:style w:type="character" w:customStyle="1" w:styleId="WW8Num49z0">
    <w:name w:val="WW8Num49z0"/>
    <w:rsid w:val="00CF1AAD"/>
    <w:rPr>
      <w:rFonts w:ascii="Wingdings" w:hAnsi="Wingdings" w:cs="Wingdings"/>
    </w:rPr>
  </w:style>
  <w:style w:type="character" w:customStyle="1" w:styleId="WW8Num50z0">
    <w:name w:val="WW8Num50z0"/>
    <w:rsid w:val="00CF1AAD"/>
    <w:rPr>
      <w:rFonts w:ascii="Wingdings" w:hAnsi="Wingdings" w:cs="Wingdings"/>
    </w:rPr>
  </w:style>
  <w:style w:type="character" w:customStyle="1" w:styleId="WW8Num50z1">
    <w:name w:val="WW8Num50z1"/>
    <w:rsid w:val="00CF1AAD"/>
    <w:rPr>
      <w:rFonts w:ascii="OpenSymbol" w:hAnsi="OpenSymbol" w:cs="OpenSymbol"/>
    </w:rPr>
  </w:style>
  <w:style w:type="character" w:customStyle="1" w:styleId="WW8Num50z3">
    <w:name w:val="WW8Num50z3"/>
    <w:rsid w:val="00CF1AAD"/>
    <w:rPr>
      <w:rFonts w:ascii="Wingdings 2" w:hAnsi="Wingdings 2" w:cs="OpenSymbol"/>
    </w:rPr>
  </w:style>
  <w:style w:type="character" w:customStyle="1" w:styleId="WW8Num51z0">
    <w:name w:val="WW8Num51z0"/>
    <w:rsid w:val="00CF1AAD"/>
    <w:rPr>
      <w:rFonts w:ascii="Wingdings" w:hAnsi="Wingdings" w:cs="Wingdings"/>
    </w:rPr>
  </w:style>
  <w:style w:type="character" w:customStyle="1" w:styleId="WW8Num51z1">
    <w:name w:val="WW8Num51z1"/>
    <w:rsid w:val="00CF1AAD"/>
    <w:rPr>
      <w:rFonts w:ascii="OpenSymbol" w:hAnsi="OpenSymbol" w:cs="OpenSymbol"/>
    </w:rPr>
  </w:style>
  <w:style w:type="character" w:customStyle="1" w:styleId="WW8Num51z3">
    <w:name w:val="WW8Num51z3"/>
    <w:rsid w:val="00CF1AAD"/>
    <w:rPr>
      <w:rFonts w:ascii="Wingdings 2" w:hAnsi="Wingdings 2" w:cs="OpenSymbol"/>
    </w:rPr>
  </w:style>
  <w:style w:type="character" w:customStyle="1" w:styleId="WW8Num52z0">
    <w:name w:val="WW8Num52z0"/>
    <w:rsid w:val="00CF1AAD"/>
    <w:rPr>
      <w:rFonts w:ascii="Wingdings" w:hAnsi="Wingdings" w:cs="Wingdings"/>
    </w:rPr>
  </w:style>
  <w:style w:type="character" w:customStyle="1" w:styleId="WW8Num52z1">
    <w:name w:val="WW8Num52z1"/>
    <w:rsid w:val="00CF1AAD"/>
    <w:rPr>
      <w:rFonts w:ascii="OpenSymbol" w:hAnsi="OpenSymbol" w:cs="Courier New"/>
    </w:rPr>
  </w:style>
  <w:style w:type="character" w:customStyle="1" w:styleId="WW8Num52z3">
    <w:name w:val="WW8Num52z3"/>
    <w:rsid w:val="00CF1AAD"/>
    <w:rPr>
      <w:rFonts w:ascii="Wingdings 2" w:hAnsi="Wingdings 2" w:cs="Symbol"/>
    </w:rPr>
  </w:style>
  <w:style w:type="character" w:customStyle="1" w:styleId="WW8Num53z0">
    <w:name w:val="WW8Num53z0"/>
    <w:rsid w:val="00CF1AAD"/>
    <w:rPr>
      <w:rFonts w:ascii="Wingdings" w:hAnsi="Wingdings" w:cs="Symbol"/>
    </w:rPr>
  </w:style>
  <w:style w:type="character" w:customStyle="1" w:styleId="WW8Num53z1">
    <w:name w:val="WW8Num53z1"/>
    <w:rsid w:val="00CF1AAD"/>
    <w:rPr>
      <w:rFonts w:ascii="OpenSymbol" w:hAnsi="OpenSymbol" w:cs="Courier New"/>
    </w:rPr>
  </w:style>
  <w:style w:type="character" w:customStyle="1" w:styleId="WW8Num53z3">
    <w:name w:val="WW8Num53z3"/>
    <w:rsid w:val="00CF1AAD"/>
    <w:rPr>
      <w:rFonts w:ascii="Wingdings 2" w:hAnsi="Wingdings 2" w:cs="OpenSymbol"/>
    </w:rPr>
  </w:style>
  <w:style w:type="character" w:customStyle="1" w:styleId="WW8Num54z0">
    <w:name w:val="WW8Num54z0"/>
    <w:rsid w:val="00CF1AAD"/>
    <w:rPr>
      <w:rFonts w:ascii="Symbol" w:hAnsi="Symbol" w:cs="Symbol"/>
    </w:rPr>
  </w:style>
  <w:style w:type="character" w:customStyle="1" w:styleId="WW8Num55z0">
    <w:name w:val="WW8Num55z0"/>
    <w:rsid w:val="00CF1AAD"/>
    <w:rPr>
      <w:rFonts w:ascii="Wingdings" w:hAnsi="Wingdings" w:cs="Wingdings"/>
    </w:rPr>
  </w:style>
  <w:style w:type="character" w:customStyle="1" w:styleId="WW8Num55z1">
    <w:name w:val="WW8Num55z1"/>
    <w:rsid w:val="00CF1AAD"/>
    <w:rPr>
      <w:rFonts w:ascii="OpenSymbol" w:hAnsi="OpenSymbol" w:cs="OpenSymbol"/>
    </w:rPr>
  </w:style>
  <w:style w:type="character" w:customStyle="1" w:styleId="WW8Num55z2">
    <w:name w:val="WW8Num55z2"/>
    <w:rsid w:val="00CF1AAD"/>
    <w:rPr>
      <w:rFonts w:ascii="StarSymbol" w:hAnsi="StarSymbol" w:cs="StarSymbol"/>
      <w:sz w:val="18"/>
      <w:szCs w:val="18"/>
    </w:rPr>
  </w:style>
  <w:style w:type="character" w:customStyle="1" w:styleId="WW8Num55z3">
    <w:name w:val="WW8Num55z3"/>
    <w:rsid w:val="00CF1AAD"/>
    <w:rPr>
      <w:rFonts w:ascii="Wingdings 2" w:hAnsi="Wingdings 2" w:cs="OpenSymbol"/>
    </w:rPr>
  </w:style>
  <w:style w:type="character" w:customStyle="1" w:styleId="WW8Num57z0">
    <w:name w:val="WW8Num57z0"/>
    <w:rsid w:val="00CF1AAD"/>
    <w:rPr>
      <w:rFonts w:ascii="Wingdings" w:hAnsi="Wingdings" w:cs="Wingdings"/>
    </w:rPr>
  </w:style>
  <w:style w:type="character" w:customStyle="1" w:styleId="WW8Num58z0">
    <w:name w:val="WW8Num58z0"/>
    <w:rsid w:val="00CF1AAD"/>
    <w:rPr>
      <w:rFonts w:ascii="Wingdings" w:hAnsi="Wingdings" w:cs="Wingdings"/>
      <w:sz w:val="22"/>
    </w:rPr>
  </w:style>
  <w:style w:type="character" w:customStyle="1" w:styleId="WW8Num59z0">
    <w:name w:val="WW8Num59z0"/>
    <w:rsid w:val="00CF1AAD"/>
    <w:rPr>
      <w:rFonts w:ascii="Wingdings" w:hAnsi="Wingdings" w:cs="Wingdings"/>
    </w:rPr>
  </w:style>
  <w:style w:type="character" w:customStyle="1" w:styleId="WW8Num59z1">
    <w:name w:val="WW8Num59z1"/>
    <w:rsid w:val="00CF1AAD"/>
    <w:rPr>
      <w:rFonts w:ascii="Wingdings 2" w:hAnsi="Wingdings 2" w:cs="StarSymbol"/>
      <w:sz w:val="18"/>
      <w:szCs w:val="18"/>
    </w:rPr>
  </w:style>
  <w:style w:type="character" w:customStyle="1" w:styleId="WW8Num59z2">
    <w:name w:val="WW8Num59z2"/>
    <w:rsid w:val="00CF1AAD"/>
    <w:rPr>
      <w:rFonts w:ascii="StarSymbol" w:hAnsi="StarSymbol" w:cs="StarSymbol"/>
      <w:sz w:val="18"/>
      <w:szCs w:val="18"/>
    </w:rPr>
  </w:style>
  <w:style w:type="character" w:customStyle="1" w:styleId="WW8Num60z0">
    <w:name w:val="WW8Num60z0"/>
    <w:rsid w:val="00CF1AAD"/>
    <w:rPr>
      <w:rFonts w:ascii="Wingdings" w:hAnsi="Wingdings" w:cs="Wingdings"/>
    </w:rPr>
  </w:style>
  <w:style w:type="character" w:customStyle="1" w:styleId="WW8Num60z1">
    <w:name w:val="WW8Num60z1"/>
    <w:rsid w:val="00CF1AAD"/>
    <w:rPr>
      <w:rFonts w:ascii="Wingdings 2" w:hAnsi="Wingdings 2" w:cs="StarSymbol"/>
      <w:sz w:val="18"/>
      <w:szCs w:val="18"/>
    </w:rPr>
  </w:style>
  <w:style w:type="character" w:customStyle="1" w:styleId="WW8Num60z3">
    <w:name w:val="WW8Num60z3"/>
    <w:rsid w:val="00CF1AAD"/>
    <w:rPr>
      <w:rFonts w:ascii="Wingdings" w:hAnsi="Wingdings" w:cs="Arial"/>
    </w:rPr>
  </w:style>
  <w:style w:type="character" w:customStyle="1" w:styleId="WW8Num61z0">
    <w:name w:val="WW8Num61z0"/>
    <w:rsid w:val="00CF1AAD"/>
    <w:rPr>
      <w:rFonts w:ascii="Symbol" w:hAnsi="Symbol" w:cs="Symbol"/>
    </w:rPr>
  </w:style>
  <w:style w:type="character" w:customStyle="1" w:styleId="WW8Num62z0">
    <w:name w:val="WW8Num62z0"/>
    <w:rsid w:val="00CF1AAD"/>
    <w:rPr>
      <w:rFonts w:ascii="Wingdings" w:hAnsi="Wingdings" w:cs="Wingdings"/>
    </w:rPr>
  </w:style>
  <w:style w:type="character" w:customStyle="1" w:styleId="WW8Num64z0">
    <w:name w:val="WW8Num64z0"/>
    <w:rsid w:val="00CF1AAD"/>
    <w:rPr>
      <w:rFonts w:ascii="Symbol" w:hAnsi="Symbol" w:cs="StarSymbol"/>
      <w:sz w:val="18"/>
      <w:szCs w:val="18"/>
    </w:rPr>
  </w:style>
  <w:style w:type="character" w:customStyle="1" w:styleId="WW8Num64z1">
    <w:name w:val="WW8Num64z1"/>
    <w:rsid w:val="00CF1AAD"/>
    <w:rPr>
      <w:rFonts w:ascii="Courier New" w:hAnsi="Courier New" w:cs="Courier New"/>
    </w:rPr>
  </w:style>
  <w:style w:type="character" w:customStyle="1" w:styleId="WW8Num64z3">
    <w:name w:val="WW8Num64z3"/>
    <w:rsid w:val="00CF1AAD"/>
    <w:rPr>
      <w:rFonts w:ascii="Wingdings 2" w:hAnsi="Wingdings 2" w:cs="Symbol"/>
    </w:rPr>
  </w:style>
  <w:style w:type="character" w:customStyle="1" w:styleId="WW8Num65z0">
    <w:name w:val="WW8Num65z0"/>
    <w:rsid w:val="00CF1AAD"/>
    <w:rPr>
      <w:rFonts w:ascii="Wingdings" w:hAnsi="Wingdings" w:cs="Wingdings"/>
    </w:rPr>
  </w:style>
  <w:style w:type="character" w:customStyle="1" w:styleId="WW8Num65z1">
    <w:name w:val="WW8Num65z1"/>
    <w:rsid w:val="00CF1AAD"/>
    <w:rPr>
      <w:rFonts w:ascii="OpenSymbol" w:hAnsi="OpenSymbol" w:cs="Courier New"/>
    </w:rPr>
  </w:style>
  <w:style w:type="character" w:customStyle="1" w:styleId="WW8Num65z3">
    <w:name w:val="WW8Num65z3"/>
    <w:rsid w:val="00CF1AAD"/>
    <w:rPr>
      <w:rFonts w:ascii="Wingdings 2" w:hAnsi="Wingdings 2" w:cs="Symbol"/>
    </w:rPr>
  </w:style>
  <w:style w:type="character" w:customStyle="1" w:styleId="WW8Num66z0">
    <w:name w:val="WW8Num66z0"/>
    <w:rsid w:val="00CF1AAD"/>
    <w:rPr>
      <w:rFonts w:ascii="Wingdings" w:hAnsi="Wingdings" w:cs="Wingdings"/>
    </w:rPr>
  </w:style>
  <w:style w:type="character" w:customStyle="1" w:styleId="WW8Num66z1">
    <w:name w:val="WW8Num66z1"/>
    <w:rsid w:val="00CF1AAD"/>
    <w:rPr>
      <w:rFonts w:ascii="OpenSymbol" w:hAnsi="OpenSymbol" w:cs="OpenSymbol"/>
    </w:rPr>
  </w:style>
  <w:style w:type="character" w:customStyle="1" w:styleId="WW8Num66z3">
    <w:name w:val="WW8Num66z3"/>
    <w:rsid w:val="00CF1AAD"/>
    <w:rPr>
      <w:rFonts w:ascii="Wingdings 2" w:hAnsi="Wingdings 2" w:cs="OpenSymbol"/>
    </w:rPr>
  </w:style>
  <w:style w:type="character" w:customStyle="1" w:styleId="WW8Num67z0">
    <w:name w:val="WW8Num67z0"/>
    <w:rsid w:val="00CF1AAD"/>
    <w:rPr>
      <w:rFonts w:ascii="Wingdings" w:hAnsi="Wingdings" w:cs="Wingdings"/>
    </w:rPr>
  </w:style>
  <w:style w:type="character" w:customStyle="1" w:styleId="WW8Num67z1">
    <w:name w:val="WW8Num67z1"/>
    <w:rsid w:val="00CF1AAD"/>
    <w:rPr>
      <w:rFonts w:ascii="Courier New" w:hAnsi="Courier New" w:cs="Courier New"/>
    </w:rPr>
  </w:style>
  <w:style w:type="character" w:customStyle="1" w:styleId="WW8Num67z3">
    <w:name w:val="WW8Num67z3"/>
    <w:rsid w:val="00CF1AAD"/>
    <w:rPr>
      <w:rFonts w:ascii="Symbol" w:hAnsi="Symbol" w:cs="Symbol"/>
    </w:rPr>
  </w:style>
  <w:style w:type="character" w:customStyle="1" w:styleId="WW8Num69z0">
    <w:name w:val="WW8Num69z0"/>
    <w:rsid w:val="00CF1AAD"/>
    <w:rPr>
      <w:sz w:val="22"/>
    </w:rPr>
  </w:style>
  <w:style w:type="character" w:customStyle="1" w:styleId="WW8Num69z1">
    <w:name w:val="WW8Num69z1"/>
    <w:rsid w:val="00CF1AAD"/>
    <w:rPr>
      <w:rFonts w:ascii="OpenSymbol" w:hAnsi="OpenSymbol" w:cs="OpenSymbol"/>
    </w:rPr>
  </w:style>
  <w:style w:type="character" w:customStyle="1" w:styleId="WW8Num69z3">
    <w:name w:val="WW8Num69z3"/>
    <w:rsid w:val="00CF1AAD"/>
    <w:rPr>
      <w:rFonts w:ascii="Wingdings 2" w:hAnsi="Wingdings 2" w:cs="OpenSymbol"/>
    </w:rPr>
  </w:style>
  <w:style w:type="character" w:customStyle="1" w:styleId="WW8Num72z0">
    <w:name w:val="WW8Num72z0"/>
    <w:rsid w:val="00CF1AAD"/>
    <w:rPr>
      <w:rFonts w:ascii="Wingdings" w:hAnsi="Wingdings" w:cs="Wingdings"/>
    </w:rPr>
  </w:style>
  <w:style w:type="character" w:customStyle="1" w:styleId="WW8Num72z1">
    <w:name w:val="WW8Num72z1"/>
    <w:rsid w:val="00CF1AAD"/>
    <w:rPr>
      <w:rFonts w:ascii="Courier New" w:hAnsi="Courier New" w:cs="Courier New"/>
    </w:rPr>
  </w:style>
  <w:style w:type="character" w:customStyle="1" w:styleId="WW8Num72z3">
    <w:name w:val="WW8Num72z3"/>
    <w:rsid w:val="00CF1AAD"/>
    <w:rPr>
      <w:rFonts w:ascii="Wingdings 2" w:hAnsi="Wingdings 2" w:cs="OpenSymbol"/>
    </w:rPr>
  </w:style>
  <w:style w:type="character" w:customStyle="1" w:styleId="WW8Num73z0">
    <w:name w:val="WW8Num73z0"/>
    <w:rsid w:val="00CF1AAD"/>
    <w:rPr>
      <w:rFonts w:ascii="Symbol" w:hAnsi="Symbol" w:cs="Symbol"/>
    </w:rPr>
  </w:style>
  <w:style w:type="character" w:customStyle="1" w:styleId="WW8Num73z1">
    <w:name w:val="WW8Num73z1"/>
    <w:rsid w:val="00CF1AAD"/>
    <w:rPr>
      <w:rFonts w:ascii="Courier New" w:hAnsi="Courier New" w:cs="Courier New"/>
    </w:rPr>
  </w:style>
  <w:style w:type="character" w:customStyle="1" w:styleId="WW8Num73z3">
    <w:name w:val="WW8Num73z3"/>
    <w:rsid w:val="00CF1AAD"/>
    <w:rPr>
      <w:rFonts w:ascii="Wingdings 2" w:hAnsi="Wingdings 2" w:cs="OpenSymbol"/>
    </w:rPr>
  </w:style>
  <w:style w:type="character" w:customStyle="1" w:styleId="WW8Num74z0">
    <w:name w:val="WW8Num74z0"/>
    <w:rsid w:val="00CF1AAD"/>
    <w:rPr>
      <w:rFonts w:ascii="Wingdings" w:hAnsi="Wingdings" w:cs="Wingdings"/>
    </w:rPr>
  </w:style>
  <w:style w:type="character" w:customStyle="1" w:styleId="WW8Num74z1">
    <w:name w:val="WW8Num74z1"/>
    <w:rsid w:val="00CF1AAD"/>
    <w:rPr>
      <w:rFonts w:ascii="OpenSymbol" w:hAnsi="OpenSymbol" w:cs="OpenSymbol"/>
    </w:rPr>
  </w:style>
  <w:style w:type="character" w:customStyle="1" w:styleId="WW8Num74z3">
    <w:name w:val="WW8Num74z3"/>
    <w:rsid w:val="00CF1AAD"/>
    <w:rPr>
      <w:rFonts w:ascii="Wingdings 2" w:hAnsi="Wingdings 2" w:cs="OpenSymbol"/>
    </w:rPr>
  </w:style>
  <w:style w:type="character" w:customStyle="1" w:styleId="WW8Num75z0">
    <w:name w:val="WW8Num75z0"/>
    <w:rsid w:val="00CF1AAD"/>
    <w:rPr>
      <w:rFonts w:ascii="Wingdings" w:hAnsi="Wingdings" w:cs="Wingdings"/>
    </w:rPr>
  </w:style>
  <w:style w:type="character" w:customStyle="1" w:styleId="WW8Num75z1">
    <w:name w:val="WW8Num75z1"/>
    <w:rsid w:val="00CF1AAD"/>
    <w:rPr>
      <w:rFonts w:ascii="Courier New" w:hAnsi="Courier New" w:cs="Courier New"/>
    </w:rPr>
  </w:style>
  <w:style w:type="character" w:customStyle="1" w:styleId="WW8Num75z3">
    <w:name w:val="WW8Num75z3"/>
    <w:rsid w:val="00CF1AAD"/>
    <w:rPr>
      <w:rFonts w:ascii="Symbol" w:hAnsi="Symbol" w:cs="Symbol"/>
    </w:rPr>
  </w:style>
  <w:style w:type="character" w:customStyle="1" w:styleId="WW8Num76z0">
    <w:name w:val="WW8Num76z0"/>
    <w:rsid w:val="00CF1AAD"/>
    <w:rPr>
      <w:rFonts w:ascii="Wingdings" w:hAnsi="Wingdings" w:cs="OpenSymbol"/>
    </w:rPr>
  </w:style>
  <w:style w:type="character" w:customStyle="1" w:styleId="WW8Num76z1">
    <w:name w:val="WW8Num76z1"/>
    <w:rsid w:val="00CF1AAD"/>
    <w:rPr>
      <w:rFonts w:ascii="OpenSymbol" w:hAnsi="OpenSymbol" w:cs="OpenSymbol"/>
    </w:rPr>
  </w:style>
  <w:style w:type="character" w:customStyle="1" w:styleId="WW8Num76z3">
    <w:name w:val="WW8Num76z3"/>
    <w:rsid w:val="00CF1AAD"/>
    <w:rPr>
      <w:rFonts w:ascii="Symbol" w:hAnsi="Symbol" w:cs="OpenSymbol"/>
    </w:rPr>
  </w:style>
  <w:style w:type="character" w:customStyle="1" w:styleId="WW-Absatz-Standardschriftart111111111111111111">
    <w:name w:val="WW-Absatz-Standardschriftart111111111111111111"/>
    <w:rsid w:val="00CF1AAD"/>
  </w:style>
  <w:style w:type="character" w:customStyle="1" w:styleId="WW-Absatz-Standardschriftart1111111111111111111">
    <w:name w:val="WW-Absatz-Standardschriftart1111111111111111111"/>
    <w:rsid w:val="00CF1AAD"/>
  </w:style>
  <w:style w:type="character" w:customStyle="1" w:styleId="WW-Absatz-Standardschriftart11111111111111111111">
    <w:name w:val="WW-Absatz-Standardschriftart11111111111111111111"/>
    <w:rsid w:val="00CF1AAD"/>
  </w:style>
  <w:style w:type="character" w:customStyle="1" w:styleId="WW-Absatz-Standardschriftart111111111111111111111">
    <w:name w:val="WW-Absatz-Standardschriftart111111111111111111111"/>
    <w:rsid w:val="00CF1AAD"/>
  </w:style>
  <w:style w:type="character" w:customStyle="1" w:styleId="WW-Absatz-Standardschriftart1111111111111111111111">
    <w:name w:val="WW-Absatz-Standardschriftart1111111111111111111111"/>
    <w:rsid w:val="00CF1AAD"/>
  </w:style>
  <w:style w:type="character" w:customStyle="1" w:styleId="WW-Absatz-Standardschriftart11111111111111111111111">
    <w:name w:val="WW-Absatz-Standardschriftart11111111111111111111111"/>
    <w:rsid w:val="00CF1AAD"/>
  </w:style>
  <w:style w:type="character" w:customStyle="1" w:styleId="WW8Num5z0">
    <w:name w:val="WW8Num5z0"/>
    <w:rsid w:val="00CF1AAD"/>
    <w:rPr>
      <w:rFonts w:ascii="Symbol" w:hAnsi="Symbol" w:cs="Symbol"/>
    </w:rPr>
  </w:style>
  <w:style w:type="character" w:customStyle="1" w:styleId="WW8Num13z1">
    <w:name w:val="WW8Num13z1"/>
    <w:rsid w:val="00CF1AAD"/>
    <w:rPr>
      <w:rFonts w:ascii="Courier New" w:hAnsi="Courier New" w:cs="Courier New"/>
    </w:rPr>
  </w:style>
  <w:style w:type="character" w:customStyle="1" w:styleId="WW8Num13z3">
    <w:name w:val="WW8Num13z3"/>
    <w:rsid w:val="00CF1AAD"/>
    <w:rPr>
      <w:rFonts w:ascii="Symbol" w:hAnsi="Symbol" w:cs="Symbol"/>
    </w:rPr>
  </w:style>
  <w:style w:type="character" w:customStyle="1" w:styleId="WW8Num14z0">
    <w:name w:val="WW8Num14z0"/>
    <w:rsid w:val="00CF1AAD"/>
    <w:rPr>
      <w:rFonts w:ascii="Symbol" w:hAnsi="Symbol" w:cs="Symbol"/>
    </w:rPr>
  </w:style>
  <w:style w:type="character" w:customStyle="1" w:styleId="WW8Num24z0">
    <w:name w:val="WW8Num24z0"/>
    <w:rsid w:val="00CF1AAD"/>
    <w:rPr>
      <w:rFonts w:ascii="Symbol" w:hAnsi="Symbol" w:cs="Symbol"/>
      <w:color w:val="000000"/>
    </w:rPr>
  </w:style>
  <w:style w:type="character" w:customStyle="1" w:styleId="WW8Num24z1">
    <w:name w:val="WW8Num24z1"/>
    <w:rsid w:val="00CF1AAD"/>
    <w:rPr>
      <w:rFonts w:ascii="OpenSymbol" w:hAnsi="OpenSymbol" w:cs="Courier New"/>
    </w:rPr>
  </w:style>
  <w:style w:type="character" w:customStyle="1" w:styleId="WW8Num24z3">
    <w:name w:val="WW8Num24z3"/>
    <w:rsid w:val="00CF1AAD"/>
    <w:rPr>
      <w:rFonts w:ascii="Wingdings 2" w:hAnsi="Wingdings 2" w:cs="Symbol"/>
    </w:rPr>
  </w:style>
  <w:style w:type="character" w:customStyle="1" w:styleId="WW8Num26z1">
    <w:name w:val="WW8Num26z1"/>
    <w:rsid w:val="00CF1AAD"/>
    <w:rPr>
      <w:rFonts w:ascii="Wingdings" w:hAnsi="Wingdings" w:cs="Courier New"/>
    </w:rPr>
  </w:style>
  <w:style w:type="character" w:customStyle="1" w:styleId="WW8Num29z0">
    <w:name w:val="WW8Num29z0"/>
    <w:rsid w:val="00CF1AAD"/>
    <w:rPr>
      <w:rFonts w:ascii="Wingdings" w:hAnsi="Wingdings" w:cs="Wingdings"/>
    </w:rPr>
  </w:style>
  <w:style w:type="character" w:customStyle="1" w:styleId="WW8Num33z0">
    <w:name w:val="WW8Num33z0"/>
    <w:rsid w:val="00CF1AAD"/>
    <w:rPr>
      <w:rFonts w:ascii="Symbol" w:hAnsi="Symbol" w:cs="Symbol"/>
    </w:rPr>
  </w:style>
  <w:style w:type="character" w:customStyle="1" w:styleId="WW8Num37z0">
    <w:name w:val="WW8Num37z0"/>
    <w:rsid w:val="00CF1AAD"/>
    <w:rPr>
      <w:rFonts w:ascii="Symbol" w:hAnsi="Symbol" w:cs="Symbol"/>
    </w:rPr>
  </w:style>
  <w:style w:type="character" w:customStyle="1" w:styleId="WW8Num41z0">
    <w:name w:val="WW8Num41z0"/>
    <w:rsid w:val="00CF1AAD"/>
    <w:rPr>
      <w:rFonts w:ascii="Wingdings" w:hAnsi="Wingdings" w:cs="Wingdings"/>
    </w:rPr>
  </w:style>
  <w:style w:type="character" w:customStyle="1" w:styleId="WW8Num42z1">
    <w:name w:val="WW8Num42z1"/>
    <w:rsid w:val="00CF1AAD"/>
    <w:rPr>
      <w:rFonts w:ascii="OpenSymbol" w:hAnsi="OpenSymbol" w:cs="Courier New"/>
    </w:rPr>
  </w:style>
  <w:style w:type="character" w:customStyle="1" w:styleId="WW8Num45z0">
    <w:name w:val="WW8Num45z0"/>
    <w:rsid w:val="00CF1AAD"/>
    <w:rPr>
      <w:rFonts w:ascii="Wingdings" w:hAnsi="Wingdings" w:cs="Wingdings"/>
    </w:rPr>
  </w:style>
  <w:style w:type="character" w:customStyle="1" w:styleId="WW8Num54z1">
    <w:name w:val="WW8Num54z1"/>
    <w:rsid w:val="00CF1AAD"/>
    <w:rPr>
      <w:rFonts w:ascii="OpenSymbol" w:hAnsi="OpenSymbol" w:cs="OpenSymbol"/>
    </w:rPr>
  </w:style>
  <w:style w:type="character" w:customStyle="1" w:styleId="WW8Num54z3">
    <w:name w:val="WW8Num54z3"/>
    <w:rsid w:val="00CF1AAD"/>
    <w:rPr>
      <w:rFonts w:ascii="Wingdings 2" w:hAnsi="Wingdings 2" w:cs="OpenSymbol"/>
    </w:rPr>
  </w:style>
  <w:style w:type="character" w:customStyle="1" w:styleId="WW8Num56z0">
    <w:name w:val="WW8Num56z0"/>
    <w:rsid w:val="00CF1AAD"/>
    <w:rPr>
      <w:rFonts w:ascii="Wingdings" w:hAnsi="Wingdings" w:cs="Wingdings"/>
    </w:rPr>
  </w:style>
  <w:style w:type="character" w:customStyle="1" w:styleId="WW8Num56z1">
    <w:name w:val="WW8Num56z1"/>
    <w:rsid w:val="00CF1AAD"/>
    <w:rPr>
      <w:rFonts w:ascii="OpenSymbol" w:hAnsi="OpenSymbol" w:cs="Courier New"/>
    </w:rPr>
  </w:style>
  <w:style w:type="character" w:customStyle="1" w:styleId="WW8Num56z3">
    <w:name w:val="WW8Num56z3"/>
    <w:rsid w:val="00CF1AAD"/>
    <w:rPr>
      <w:rFonts w:ascii="Wingdings 2" w:hAnsi="Wingdings 2" w:cs="Symbol"/>
    </w:rPr>
  </w:style>
  <w:style w:type="character" w:customStyle="1" w:styleId="WW8Num57z1">
    <w:name w:val="WW8Num57z1"/>
    <w:rsid w:val="00CF1AAD"/>
    <w:rPr>
      <w:rFonts w:ascii="OpenSymbol" w:hAnsi="OpenSymbol" w:cs="OpenSymbol"/>
    </w:rPr>
  </w:style>
  <w:style w:type="character" w:customStyle="1" w:styleId="WW8Num57z3">
    <w:name w:val="WW8Num57z3"/>
    <w:rsid w:val="00CF1AAD"/>
    <w:rPr>
      <w:rFonts w:ascii="Wingdings 2" w:hAnsi="Wingdings 2" w:cs="OpenSymbol"/>
    </w:rPr>
  </w:style>
  <w:style w:type="character" w:customStyle="1" w:styleId="WW8Num59z3">
    <w:name w:val="WW8Num59z3"/>
    <w:rsid w:val="00CF1AAD"/>
    <w:rPr>
      <w:rFonts w:ascii="Wingdings" w:hAnsi="Wingdings" w:cs="Arial"/>
    </w:rPr>
  </w:style>
  <w:style w:type="character" w:customStyle="1" w:styleId="WW8Num63z0">
    <w:name w:val="WW8Num63z0"/>
    <w:rsid w:val="00CF1AAD"/>
    <w:rPr>
      <w:rFonts w:ascii="Times New Roman" w:hAnsi="Times New Roman" w:cs="Symbol"/>
    </w:rPr>
  </w:style>
  <w:style w:type="character" w:customStyle="1" w:styleId="WW8Num63z1">
    <w:name w:val="WW8Num63z1"/>
    <w:rsid w:val="00CF1AAD"/>
    <w:rPr>
      <w:rFonts w:ascii="Courier New" w:hAnsi="Courier New" w:cs="Courier New"/>
    </w:rPr>
  </w:style>
  <w:style w:type="character" w:customStyle="1" w:styleId="WW8Num63z2">
    <w:name w:val="WW8Num63z2"/>
    <w:rsid w:val="00CF1AAD"/>
    <w:rPr>
      <w:rFonts w:ascii="Wingdings" w:hAnsi="Wingdings" w:cs="Wingdings"/>
    </w:rPr>
  </w:style>
  <w:style w:type="character" w:customStyle="1" w:styleId="WW8Num68z0">
    <w:name w:val="WW8Num68z0"/>
    <w:rsid w:val="00CF1AAD"/>
    <w:rPr>
      <w:rFonts w:ascii="Wingdings" w:hAnsi="Wingdings" w:cs="Wingdings"/>
    </w:rPr>
  </w:style>
  <w:style w:type="character" w:customStyle="1" w:styleId="WW8Num68z1">
    <w:name w:val="WW8Num68z1"/>
    <w:rsid w:val="00CF1AAD"/>
    <w:rPr>
      <w:rFonts w:ascii="OpenSymbol" w:hAnsi="OpenSymbol" w:cs="OpenSymbol"/>
    </w:rPr>
  </w:style>
  <w:style w:type="character" w:customStyle="1" w:styleId="WW8Num68z3">
    <w:name w:val="WW8Num68z3"/>
    <w:rsid w:val="00CF1AAD"/>
    <w:rPr>
      <w:rFonts w:ascii="Wingdings 2" w:hAnsi="Wingdings 2" w:cs="OpenSymbol"/>
    </w:rPr>
  </w:style>
  <w:style w:type="character" w:customStyle="1" w:styleId="WW8Num70z0">
    <w:name w:val="WW8Num70z0"/>
    <w:rsid w:val="00CF1AAD"/>
    <w:rPr>
      <w:rFonts w:ascii="Wingdings" w:hAnsi="Wingdings" w:cs="Wingdings"/>
    </w:rPr>
  </w:style>
  <w:style w:type="character" w:customStyle="1" w:styleId="WW8Num71z0">
    <w:name w:val="WW8Num71z0"/>
    <w:rsid w:val="00CF1AAD"/>
    <w:rPr>
      <w:rFonts w:ascii="Symbol" w:hAnsi="Symbol" w:cs="StarSymbol"/>
      <w:sz w:val="18"/>
      <w:szCs w:val="18"/>
    </w:rPr>
  </w:style>
  <w:style w:type="character" w:customStyle="1" w:styleId="WW8Num71z1">
    <w:name w:val="WW8Num71z1"/>
    <w:rsid w:val="00CF1AAD"/>
    <w:rPr>
      <w:rFonts w:ascii="OpenSymbol" w:hAnsi="OpenSymbol" w:cs="Courier New"/>
    </w:rPr>
  </w:style>
  <w:style w:type="character" w:customStyle="1" w:styleId="WW8Num71z3">
    <w:name w:val="WW8Num71z3"/>
    <w:rsid w:val="00CF1AAD"/>
    <w:rPr>
      <w:rFonts w:ascii="Wingdings 2" w:hAnsi="Wingdings 2" w:cs="OpenSymbol"/>
    </w:rPr>
  </w:style>
  <w:style w:type="character" w:customStyle="1" w:styleId="WW-Absatz-Standardschriftart111111111111111111111111">
    <w:name w:val="WW-Absatz-Standardschriftart111111111111111111111111"/>
    <w:rsid w:val="00CF1AAD"/>
  </w:style>
  <w:style w:type="character" w:customStyle="1" w:styleId="WW8Num9z1">
    <w:name w:val="WW8Num9z1"/>
    <w:rsid w:val="00CF1AAD"/>
    <w:rPr>
      <w:rFonts w:ascii="Courier New" w:hAnsi="Courier New" w:cs="Courier New"/>
    </w:rPr>
  </w:style>
  <w:style w:type="character" w:customStyle="1" w:styleId="WW8Num14z1">
    <w:name w:val="WW8Num14z1"/>
    <w:rsid w:val="00CF1AAD"/>
    <w:rPr>
      <w:rFonts w:ascii="OpenSymbol" w:hAnsi="OpenSymbol" w:cs="Courier New"/>
    </w:rPr>
  </w:style>
  <w:style w:type="character" w:customStyle="1" w:styleId="WW8Num14z3">
    <w:name w:val="WW8Num14z3"/>
    <w:rsid w:val="00CF1AAD"/>
    <w:rPr>
      <w:rFonts w:ascii="Wingdings 2" w:hAnsi="Wingdings 2" w:cs="Symbol"/>
    </w:rPr>
  </w:style>
  <w:style w:type="character" w:customStyle="1" w:styleId="WW8Num25z0">
    <w:name w:val="WW8Num25z0"/>
    <w:rsid w:val="00CF1AAD"/>
    <w:rPr>
      <w:rFonts w:ascii="Wingdings" w:hAnsi="Wingdings" w:cs="Wingdings"/>
    </w:rPr>
  </w:style>
  <w:style w:type="character" w:customStyle="1" w:styleId="WW8Num25z3">
    <w:name w:val="WW8Num25z3"/>
    <w:rsid w:val="00CF1AAD"/>
    <w:rPr>
      <w:rFonts w:ascii="Wingdings 2" w:hAnsi="Wingdings 2" w:cs="Symbol"/>
    </w:rPr>
  </w:style>
  <w:style w:type="character" w:customStyle="1" w:styleId="WW8Num27z1">
    <w:name w:val="WW8Num27z1"/>
    <w:rsid w:val="00CF1AAD"/>
    <w:rPr>
      <w:rFonts w:ascii="Wingdings" w:hAnsi="Wingdings" w:cs="Courier New"/>
    </w:rPr>
  </w:style>
  <w:style w:type="character" w:customStyle="1" w:styleId="WW8Num43z1">
    <w:name w:val="WW8Num43z1"/>
    <w:rsid w:val="00CF1AAD"/>
    <w:rPr>
      <w:rFonts w:ascii="OpenSymbol" w:hAnsi="OpenSymbol" w:cs="Courier New"/>
    </w:rPr>
  </w:style>
  <w:style w:type="character" w:customStyle="1" w:styleId="WW8Num44z0">
    <w:name w:val="WW8Num44z0"/>
    <w:rsid w:val="00CF1AAD"/>
    <w:rPr>
      <w:rFonts w:ascii="Wingdings" w:hAnsi="Wingdings" w:cs="Wingdings"/>
    </w:rPr>
  </w:style>
  <w:style w:type="character" w:customStyle="1" w:styleId="WW8Num47z0">
    <w:name w:val="WW8Num47z0"/>
    <w:rsid w:val="00CF1AAD"/>
    <w:rPr>
      <w:rFonts w:ascii="Wingdings" w:hAnsi="Wingdings" w:cs="Wingdings"/>
    </w:rPr>
  </w:style>
  <w:style w:type="character" w:customStyle="1" w:styleId="WW8Num58z1">
    <w:name w:val="WW8Num58z1"/>
    <w:rsid w:val="00CF1AAD"/>
    <w:rPr>
      <w:rFonts w:ascii="OpenSymbol" w:hAnsi="OpenSymbol" w:cs="OpenSymbol"/>
    </w:rPr>
  </w:style>
  <w:style w:type="character" w:customStyle="1" w:styleId="WW8Num58z3">
    <w:name w:val="WW8Num58z3"/>
    <w:rsid w:val="00CF1AAD"/>
    <w:rPr>
      <w:rFonts w:ascii="Wingdings 2" w:hAnsi="Wingdings 2" w:cs="OpenSymbol"/>
    </w:rPr>
  </w:style>
  <w:style w:type="character" w:customStyle="1" w:styleId="WW8Num60z2">
    <w:name w:val="WW8Num60z2"/>
    <w:rsid w:val="00CF1AAD"/>
    <w:rPr>
      <w:rFonts w:ascii="StarSymbol" w:hAnsi="StarSymbol" w:cs="StarSymbol"/>
      <w:sz w:val="18"/>
      <w:szCs w:val="18"/>
    </w:rPr>
  </w:style>
  <w:style w:type="character" w:customStyle="1" w:styleId="WW8Num64z2">
    <w:name w:val="WW8Num64z2"/>
    <w:rsid w:val="00CF1AAD"/>
    <w:rPr>
      <w:rFonts w:ascii="Wingdings" w:hAnsi="Wingdings" w:cs="Wingdings"/>
    </w:rPr>
  </w:style>
  <w:style w:type="character" w:customStyle="1" w:styleId="WW8Num70z1">
    <w:name w:val="WW8Num70z1"/>
    <w:rsid w:val="00CF1AAD"/>
    <w:rPr>
      <w:rFonts w:ascii="Courier New" w:hAnsi="Courier New" w:cs="Courier New"/>
    </w:rPr>
  </w:style>
  <w:style w:type="character" w:customStyle="1" w:styleId="WW8Num70z3">
    <w:name w:val="WW8Num70z3"/>
    <w:rsid w:val="00CF1AAD"/>
    <w:rPr>
      <w:rFonts w:ascii="Symbol" w:hAnsi="Symbol" w:cs="Symbol"/>
    </w:rPr>
  </w:style>
  <w:style w:type="character" w:customStyle="1" w:styleId="WW-Absatz-Standardschriftart1111111111111111111111111">
    <w:name w:val="WW-Absatz-Standardschriftart1111111111111111111111111"/>
    <w:rsid w:val="00CF1AAD"/>
  </w:style>
  <w:style w:type="character" w:customStyle="1" w:styleId="WW-Absatz-Standardschriftart11111111111111111111111111">
    <w:name w:val="WW-Absatz-Standardschriftart11111111111111111111111111"/>
    <w:rsid w:val="00CF1AAD"/>
  </w:style>
  <w:style w:type="character" w:customStyle="1" w:styleId="WW-Absatz-Standardschriftart111111111111111111111111111">
    <w:name w:val="WW-Absatz-Standardschriftart111111111111111111111111111"/>
    <w:rsid w:val="00CF1AAD"/>
  </w:style>
  <w:style w:type="character" w:customStyle="1" w:styleId="WW8Num6z1">
    <w:name w:val="WW8Num6z1"/>
    <w:rsid w:val="00CF1AAD"/>
    <w:rPr>
      <w:rFonts w:ascii="Courier New" w:hAnsi="Courier New" w:cs="Courier New"/>
    </w:rPr>
  </w:style>
  <w:style w:type="character" w:customStyle="1" w:styleId="WW8Num10z1">
    <w:name w:val="WW8Num10z1"/>
    <w:rsid w:val="00CF1AAD"/>
    <w:rPr>
      <w:rFonts w:ascii="Courier New" w:hAnsi="Courier New" w:cs="Courier New"/>
    </w:rPr>
  </w:style>
  <w:style w:type="character" w:customStyle="1" w:styleId="WW-Absatz-Standardschriftart1111111111111111111111111111">
    <w:name w:val="WW-Absatz-Standardschriftart1111111111111111111111111111"/>
    <w:rsid w:val="00CF1AAD"/>
  </w:style>
  <w:style w:type="character" w:customStyle="1" w:styleId="WW-Absatz-Standardschriftart11111111111111111111111111111">
    <w:name w:val="WW-Absatz-Standardschriftart11111111111111111111111111111"/>
    <w:rsid w:val="00CF1AAD"/>
  </w:style>
  <w:style w:type="character" w:customStyle="1" w:styleId="WW-Absatz-Standardschriftart111111111111111111111111111111">
    <w:name w:val="WW-Absatz-Standardschriftart111111111111111111111111111111"/>
    <w:rsid w:val="00CF1AAD"/>
  </w:style>
  <w:style w:type="character" w:customStyle="1" w:styleId="WW-Absatz-Standardschriftart1111111111111111111111111111111">
    <w:name w:val="WW-Absatz-Standardschriftart1111111111111111111111111111111"/>
    <w:rsid w:val="00CF1AAD"/>
  </w:style>
  <w:style w:type="character" w:customStyle="1" w:styleId="WW-Absatz-Standardschriftart11111111111111111111111111111111">
    <w:name w:val="WW-Absatz-Standardschriftart11111111111111111111111111111111"/>
    <w:rsid w:val="00CF1AAD"/>
  </w:style>
  <w:style w:type="character" w:customStyle="1" w:styleId="WW-Absatz-Standardschriftart111111111111111111111111111111111">
    <w:name w:val="WW-Absatz-Standardschriftart111111111111111111111111111111111"/>
    <w:rsid w:val="00CF1AAD"/>
  </w:style>
  <w:style w:type="character" w:customStyle="1" w:styleId="WW-Absatz-Standardschriftart1111111111111111111111111111111111">
    <w:name w:val="WW-Absatz-Standardschriftart1111111111111111111111111111111111"/>
    <w:rsid w:val="00CF1AAD"/>
  </w:style>
  <w:style w:type="character" w:customStyle="1" w:styleId="WW-Absatz-Standardschriftart11111111111111111111111111111111111">
    <w:name w:val="WW-Absatz-Standardschriftart11111111111111111111111111111111111"/>
    <w:rsid w:val="00CF1AAD"/>
  </w:style>
  <w:style w:type="character" w:customStyle="1" w:styleId="WW-Absatz-Standardschriftart111111111111111111111111111111111111">
    <w:name w:val="WW-Absatz-Standardschriftart111111111111111111111111111111111111"/>
    <w:rsid w:val="00CF1AAD"/>
  </w:style>
  <w:style w:type="character" w:customStyle="1" w:styleId="WW-Absatz-Standardschriftart1111111111111111111111111111111111111">
    <w:name w:val="WW-Absatz-Standardschriftart1111111111111111111111111111111111111"/>
    <w:rsid w:val="00CF1AAD"/>
  </w:style>
  <w:style w:type="character" w:customStyle="1" w:styleId="WW-Absatz-Standardschriftart11111111111111111111111111111111111111">
    <w:name w:val="WW-Absatz-Standardschriftart11111111111111111111111111111111111111"/>
    <w:rsid w:val="00CF1AAD"/>
  </w:style>
  <w:style w:type="character" w:customStyle="1" w:styleId="WW-Absatz-Standardschriftart111111111111111111111111111111111111111">
    <w:name w:val="WW-Absatz-Standardschriftart111111111111111111111111111111111111111"/>
    <w:rsid w:val="00CF1AAD"/>
  </w:style>
  <w:style w:type="character" w:customStyle="1" w:styleId="WW-Absatz-Standardschriftart1111111111111111111111111111111111111111">
    <w:name w:val="WW-Absatz-Standardschriftart1111111111111111111111111111111111111111"/>
    <w:rsid w:val="00CF1AAD"/>
  </w:style>
  <w:style w:type="character" w:customStyle="1" w:styleId="WW-Absatz-Standardschriftart11111111111111111111111111111111111111111">
    <w:name w:val="WW-Absatz-Standardschriftart11111111111111111111111111111111111111111"/>
    <w:rsid w:val="00CF1AAD"/>
  </w:style>
  <w:style w:type="character" w:customStyle="1" w:styleId="WW-Absatz-Standardschriftart111111111111111111111111111111111111111111">
    <w:name w:val="WW-Absatz-Standardschriftart111111111111111111111111111111111111111111"/>
    <w:rsid w:val="00CF1AAD"/>
  </w:style>
  <w:style w:type="character" w:customStyle="1" w:styleId="WW-Absatz-Standardschriftart1111111111111111111111111111111111111111111">
    <w:name w:val="WW-Absatz-Standardschriftart1111111111111111111111111111111111111111111"/>
    <w:rsid w:val="00CF1AAD"/>
  </w:style>
  <w:style w:type="character" w:customStyle="1" w:styleId="WW-Absatz-Standardschriftart11111111111111111111111111111111111111111111">
    <w:name w:val="WW-Absatz-Standardschriftart11111111111111111111111111111111111111111111"/>
    <w:rsid w:val="00CF1AAD"/>
  </w:style>
  <w:style w:type="character" w:customStyle="1" w:styleId="WW-Absatz-Standardschriftart111111111111111111111111111111111111111111111">
    <w:name w:val="WW-Absatz-Standardschriftart111111111111111111111111111111111111111111111"/>
    <w:rsid w:val="00CF1AAD"/>
  </w:style>
  <w:style w:type="character" w:customStyle="1" w:styleId="WW-Absatz-Standardschriftart1111111111111111111111111111111111111111111111">
    <w:name w:val="WW-Absatz-Standardschriftart1111111111111111111111111111111111111111111111"/>
    <w:rsid w:val="00CF1AAD"/>
  </w:style>
  <w:style w:type="character" w:customStyle="1" w:styleId="WW-Absatz-Standardschriftart11111111111111111111111111111111111111111111111">
    <w:name w:val="WW-Absatz-Standardschriftart11111111111111111111111111111111111111111111111"/>
    <w:rsid w:val="00CF1AAD"/>
  </w:style>
  <w:style w:type="character" w:customStyle="1" w:styleId="WW-Absatz-Standardschriftart111111111111111111111111111111111111111111111111">
    <w:name w:val="WW-Absatz-Standardschriftart111111111111111111111111111111111111111111111111"/>
    <w:rsid w:val="00CF1AAD"/>
  </w:style>
  <w:style w:type="character" w:customStyle="1" w:styleId="WW-Absatz-Standardschriftart1111111111111111111111111111111111111111111111111">
    <w:name w:val="WW-Absatz-Standardschriftart1111111111111111111111111111111111111111111111111"/>
    <w:rsid w:val="00CF1AAD"/>
  </w:style>
  <w:style w:type="character" w:customStyle="1" w:styleId="WW-Absatz-Standardschriftart11111111111111111111111111111111111111111111111111">
    <w:name w:val="WW-Absatz-Standardschriftart11111111111111111111111111111111111111111111111111"/>
    <w:rsid w:val="00CF1AAD"/>
  </w:style>
  <w:style w:type="character" w:customStyle="1" w:styleId="WW8Num2z2">
    <w:name w:val="WW8Num2z2"/>
    <w:rsid w:val="00CF1AAD"/>
    <w:rPr>
      <w:sz w:val="26"/>
      <w:szCs w:val="26"/>
    </w:rPr>
  </w:style>
  <w:style w:type="character" w:customStyle="1" w:styleId="WW-Absatz-Standardschriftart111111111111111111111111111111111111111111111111111">
    <w:name w:val="WW-Absatz-Standardschriftart111111111111111111111111111111111111111111111111111"/>
    <w:rsid w:val="00CF1AAD"/>
  </w:style>
  <w:style w:type="character" w:customStyle="1" w:styleId="WW-Absatz-Standardschriftart1111111111111111111111111111111111111111111111111111">
    <w:name w:val="WW-Absatz-Standardschriftart1111111111111111111111111111111111111111111111111111"/>
    <w:rsid w:val="00CF1AAD"/>
  </w:style>
  <w:style w:type="character" w:customStyle="1" w:styleId="WW8Num3z2">
    <w:name w:val="WW8Num3z2"/>
    <w:rsid w:val="00CF1AAD"/>
    <w:rPr>
      <w:rFonts w:ascii="Wingdings" w:hAnsi="Wingdings" w:cs="Wingdings"/>
    </w:rPr>
  </w:style>
  <w:style w:type="character" w:customStyle="1" w:styleId="WW-Absatz-Standardschriftart11111111111111111111111111111111111111111111111111111">
    <w:name w:val="WW-Absatz-Standardschriftart11111111111111111111111111111111111111111111111111111"/>
    <w:rsid w:val="00CF1AAD"/>
  </w:style>
  <w:style w:type="character" w:customStyle="1" w:styleId="WW-Absatz-Standardschriftart111111111111111111111111111111111111111111111111111111">
    <w:name w:val="WW-Absatz-Standardschriftart111111111111111111111111111111111111111111111111111111"/>
    <w:rsid w:val="00CF1AAD"/>
  </w:style>
  <w:style w:type="character" w:customStyle="1" w:styleId="WW-Absatz-Standardschriftart1111111111111111111111111111111111111111111111111111111">
    <w:name w:val="WW-Absatz-Standardschriftart1111111111111111111111111111111111111111111111111111111"/>
    <w:rsid w:val="00CF1AAD"/>
  </w:style>
  <w:style w:type="character" w:customStyle="1" w:styleId="WW-Absatz-Standardschriftart11111111111111111111111111111111111111111111111111111111">
    <w:name w:val="WW-Absatz-Standardschriftart11111111111111111111111111111111111111111111111111111111"/>
    <w:rsid w:val="00CF1AAD"/>
  </w:style>
  <w:style w:type="character" w:customStyle="1" w:styleId="WW-Absatz-Standardschriftart111111111111111111111111111111111111111111111111111111111">
    <w:name w:val="WW-Absatz-Standardschriftart111111111111111111111111111111111111111111111111111111111"/>
    <w:rsid w:val="00CF1AAD"/>
  </w:style>
  <w:style w:type="character" w:customStyle="1" w:styleId="WW-Absatz-Standardschriftart1111111111111111111111111111111111111111111111111111111111">
    <w:name w:val="WW-Absatz-Standardschriftart1111111111111111111111111111111111111111111111111111111111"/>
    <w:rsid w:val="00CF1AAD"/>
  </w:style>
  <w:style w:type="character" w:customStyle="1" w:styleId="WW-Absatz-Standardschriftart11111111111111111111111111111111111111111111111111111111111">
    <w:name w:val="WW-Absatz-Standardschriftart11111111111111111111111111111111111111111111111111111111111"/>
    <w:rsid w:val="00CF1AAD"/>
  </w:style>
  <w:style w:type="character" w:customStyle="1" w:styleId="WW-Absatz-Standardschriftart111111111111111111111111111111111111111111111111111111111111">
    <w:name w:val="WW-Absatz-Standardschriftart111111111111111111111111111111111111111111111111111111111111"/>
    <w:rsid w:val="00CF1AAD"/>
  </w:style>
  <w:style w:type="character" w:customStyle="1" w:styleId="WW-Absatz-Standardschriftart1111111111111111111111111111111111111111111111111111111111111">
    <w:name w:val="WW-Absatz-Standardschriftart1111111111111111111111111111111111111111111111111111111111111"/>
    <w:rsid w:val="00CF1AAD"/>
  </w:style>
  <w:style w:type="character" w:customStyle="1" w:styleId="WW-Absatz-Standardschriftart11111111111111111111111111111111111111111111111111111111111111">
    <w:name w:val="WW-Absatz-Standardschriftart11111111111111111111111111111111111111111111111111111111111111"/>
    <w:rsid w:val="00CF1AAD"/>
  </w:style>
  <w:style w:type="character" w:customStyle="1" w:styleId="WW8Num1z0">
    <w:name w:val="WW8Num1z0"/>
    <w:rsid w:val="00CF1AAD"/>
    <w:rPr>
      <w:rFonts w:ascii="Symbol" w:hAnsi="Symbol" w:cs="StarSymbol"/>
      <w:sz w:val="18"/>
      <w:szCs w:val="18"/>
    </w:rPr>
  </w:style>
  <w:style w:type="character" w:customStyle="1" w:styleId="WW8Num1z1">
    <w:name w:val="WW8Num1z1"/>
    <w:rsid w:val="00CF1AAD"/>
    <w:rPr>
      <w:rFonts w:ascii="Courier New" w:hAnsi="Courier New" w:cs="Courier New"/>
    </w:rPr>
  </w:style>
  <w:style w:type="character" w:customStyle="1" w:styleId="WW8Num1z2">
    <w:name w:val="WW8Num1z2"/>
    <w:rsid w:val="00CF1AAD"/>
    <w:rPr>
      <w:rFonts w:ascii="Wingdings" w:hAnsi="Wingdings" w:cs="Wingdings"/>
    </w:rPr>
  </w:style>
  <w:style w:type="character" w:customStyle="1" w:styleId="WW8Num1z3">
    <w:name w:val="WW8Num1z3"/>
    <w:rsid w:val="00CF1AAD"/>
    <w:rPr>
      <w:rFonts w:ascii="Symbol" w:hAnsi="Symbol" w:cs="Symbol"/>
    </w:rPr>
  </w:style>
  <w:style w:type="character" w:customStyle="1" w:styleId="WW8Num3z3">
    <w:name w:val="WW8Num3z3"/>
    <w:rsid w:val="00CF1AAD"/>
    <w:rPr>
      <w:rFonts w:ascii="Symbol" w:hAnsi="Symbol" w:cs="Symbol"/>
    </w:rPr>
  </w:style>
  <w:style w:type="character" w:customStyle="1" w:styleId="WW8Num5z2">
    <w:name w:val="WW8Num5z2"/>
    <w:rsid w:val="00CF1AAD"/>
    <w:rPr>
      <w:sz w:val="26"/>
      <w:szCs w:val="26"/>
    </w:rPr>
  </w:style>
  <w:style w:type="character" w:customStyle="1" w:styleId="WW8Num6z2">
    <w:name w:val="WW8Num6z2"/>
    <w:rsid w:val="00CF1AAD"/>
    <w:rPr>
      <w:rFonts w:ascii="Wingdings" w:hAnsi="Wingdings" w:cs="Wingdings"/>
    </w:rPr>
  </w:style>
  <w:style w:type="character" w:customStyle="1" w:styleId="WW8Num7z2">
    <w:name w:val="WW8Num7z2"/>
    <w:rsid w:val="00CF1AAD"/>
    <w:rPr>
      <w:rFonts w:ascii="Wingdings" w:hAnsi="Wingdings" w:cs="Wingdings"/>
    </w:rPr>
  </w:style>
  <w:style w:type="character" w:customStyle="1" w:styleId="WW8Num7z3">
    <w:name w:val="WW8Num7z3"/>
    <w:rsid w:val="00CF1AAD"/>
    <w:rPr>
      <w:rFonts w:ascii="Symbol" w:hAnsi="Symbol" w:cs="Symbol"/>
    </w:rPr>
  </w:style>
  <w:style w:type="character" w:customStyle="1" w:styleId="WW8Num7z4">
    <w:name w:val="WW8Num7z4"/>
    <w:rsid w:val="00CF1AAD"/>
    <w:rPr>
      <w:rFonts w:ascii="Courier New" w:hAnsi="Courier New" w:cs="Courier New"/>
    </w:rPr>
  </w:style>
  <w:style w:type="character" w:customStyle="1" w:styleId="WW8Num9z2">
    <w:name w:val="WW8Num9z2"/>
    <w:rsid w:val="00CF1AAD"/>
    <w:rPr>
      <w:rFonts w:ascii="Wingdings" w:hAnsi="Wingdings" w:cs="Wingdings"/>
    </w:rPr>
  </w:style>
  <w:style w:type="character" w:customStyle="1" w:styleId="WW8Num10z2">
    <w:name w:val="WW8Num10z2"/>
    <w:rsid w:val="00CF1AAD"/>
    <w:rPr>
      <w:rFonts w:ascii="Wingdings" w:hAnsi="Wingdings" w:cs="Wingdings"/>
    </w:rPr>
  </w:style>
  <w:style w:type="character" w:customStyle="1" w:styleId="WW8Num13z2">
    <w:name w:val="WW8Num13z2"/>
    <w:rsid w:val="00CF1AAD"/>
    <w:rPr>
      <w:rFonts w:ascii="Wingdings" w:hAnsi="Wingdings" w:cs="Wingdings"/>
    </w:rPr>
  </w:style>
  <w:style w:type="character" w:customStyle="1" w:styleId="WW8Num14z2">
    <w:name w:val="WW8Num14z2"/>
    <w:rsid w:val="00CF1AAD"/>
    <w:rPr>
      <w:rFonts w:ascii="Wingdings" w:hAnsi="Wingdings" w:cs="Wingdings"/>
    </w:rPr>
  </w:style>
  <w:style w:type="character" w:customStyle="1" w:styleId="WW8Num14z4">
    <w:name w:val="WW8Num14z4"/>
    <w:rsid w:val="00CF1AAD"/>
    <w:rPr>
      <w:rFonts w:ascii="Courier New" w:hAnsi="Courier New" w:cs="Courier New"/>
    </w:rPr>
  </w:style>
  <w:style w:type="character" w:customStyle="1" w:styleId="WW8Num16z1">
    <w:name w:val="WW8Num16z1"/>
    <w:rsid w:val="00CF1AAD"/>
    <w:rPr>
      <w:rFonts w:ascii="Courier New" w:hAnsi="Courier New" w:cs="Courier New"/>
    </w:rPr>
  </w:style>
  <w:style w:type="character" w:customStyle="1" w:styleId="WW8Num16z2">
    <w:name w:val="WW8Num16z2"/>
    <w:rsid w:val="00CF1AAD"/>
    <w:rPr>
      <w:rFonts w:ascii="Wingdings" w:hAnsi="Wingdings" w:cs="Wingdings"/>
    </w:rPr>
  </w:style>
  <w:style w:type="character" w:customStyle="1" w:styleId="WW8Num18z1">
    <w:name w:val="WW8Num18z1"/>
    <w:rsid w:val="00CF1AAD"/>
    <w:rPr>
      <w:rFonts w:ascii="Courier New" w:hAnsi="Courier New" w:cs="Courier New"/>
    </w:rPr>
  </w:style>
  <w:style w:type="character" w:customStyle="1" w:styleId="WW8Num18z2">
    <w:name w:val="WW8Num18z2"/>
    <w:rsid w:val="00CF1AAD"/>
    <w:rPr>
      <w:rFonts w:ascii="Wingdings" w:hAnsi="Wingdings" w:cs="Wingdings"/>
    </w:rPr>
  </w:style>
  <w:style w:type="character" w:customStyle="1" w:styleId="WW8Num20z1">
    <w:name w:val="WW8Num20z1"/>
    <w:rsid w:val="00CF1AAD"/>
    <w:rPr>
      <w:rFonts w:ascii="Courier New" w:hAnsi="Courier New" w:cs="Courier New"/>
    </w:rPr>
  </w:style>
  <w:style w:type="character" w:customStyle="1" w:styleId="WW8Num20z2">
    <w:name w:val="WW8Num20z2"/>
    <w:rsid w:val="00CF1AAD"/>
    <w:rPr>
      <w:rFonts w:ascii="Wingdings" w:hAnsi="Wingdings" w:cs="Wingdings"/>
    </w:rPr>
  </w:style>
  <w:style w:type="character" w:customStyle="1" w:styleId="WW8Num20z3">
    <w:name w:val="WW8Num20z3"/>
    <w:rsid w:val="00CF1AAD"/>
    <w:rPr>
      <w:rFonts w:ascii="Symbol" w:hAnsi="Symbol" w:cs="Symbol"/>
    </w:rPr>
  </w:style>
  <w:style w:type="character" w:customStyle="1" w:styleId="WW8Num22z1">
    <w:name w:val="WW8Num22z1"/>
    <w:rsid w:val="00CF1AAD"/>
    <w:rPr>
      <w:rFonts w:ascii="Courier New" w:hAnsi="Courier New" w:cs="Courier New"/>
    </w:rPr>
  </w:style>
  <w:style w:type="character" w:customStyle="1" w:styleId="WW8Num22z2">
    <w:name w:val="WW8Num22z2"/>
    <w:rsid w:val="00CF1AAD"/>
    <w:rPr>
      <w:rFonts w:ascii="Wingdings" w:hAnsi="Wingdings" w:cs="Wingdings"/>
    </w:rPr>
  </w:style>
  <w:style w:type="character" w:customStyle="1" w:styleId="Domylnaczcionkaakapitu1">
    <w:name w:val="Domyślna czcionka akapitu1"/>
    <w:rsid w:val="00CF1AAD"/>
  </w:style>
  <w:style w:type="character" w:styleId="Numerstrony">
    <w:name w:val="page number"/>
    <w:uiPriority w:val="99"/>
    <w:rsid w:val="00CF1AAD"/>
  </w:style>
  <w:style w:type="character" w:customStyle="1" w:styleId="Tekstpodstawowy3Znak">
    <w:name w:val="Tekst podstawowy 3 Znak"/>
    <w:rsid w:val="00CF1AAD"/>
    <w:rPr>
      <w:rFonts w:ascii="Verdana" w:eastAsia="Times New Roman" w:hAnsi="Verdana" w:cs="Verdana"/>
      <w:sz w:val="20"/>
      <w:szCs w:val="20"/>
    </w:rPr>
  </w:style>
  <w:style w:type="character" w:customStyle="1" w:styleId="TytuZnak">
    <w:name w:val="Tytuł Znak"/>
    <w:uiPriority w:val="99"/>
    <w:rsid w:val="00CF1AAD"/>
    <w:rPr>
      <w:rFonts w:ascii="Times New Roman" w:eastAsia="Times New Roman" w:hAnsi="Times New Roman" w:cs="Times New Roman"/>
      <w:b/>
      <w:bCs/>
      <w:sz w:val="28"/>
      <w:szCs w:val="28"/>
    </w:rPr>
  </w:style>
  <w:style w:type="character" w:styleId="Pogrubienie">
    <w:name w:val="Strong"/>
    <w:uiPriority w:val="22"/>
    <w:qFormat/>
    <w:rsid w:val="00CF1AAD"/>
    <w:rPr>
      <w:b/>
      <w:bCs/>
    </w:rPr>
  </w:style>
  <w:style w:type="character" w:customStyle="1" w:styleId="Odwoaniedokomentarza1">
    <w:name w:val="Odwołanie do komentarza1"/>
    <w:rsid w:val="00CF1AAD"/>
    <w:rPr>
      <w:sz w:val="16"/>
      <w:szCs w:val="16"/>
    </w:rPr>
  </w:style>
  <w:style w:type="character" w:customStyle="1" w:styleId="TekstkomentarzaZnak">
    <w:name w:val="Tekst komentarza Znak"/>
    <w:rsid w:val="00CF1AAD"/>
    <w:rPr>
      <w:rFonts w:ascii="Times New Roman" w:eastAsia="Times New Roman" w:hAnsi="Times New Roman" w:cs="Times New Roman"/>
      <w:sz w:val="20"/>
      <w:szCs w:val="20"/>
    </w:rPr>
  </w:style>
  <w:style w:type="character" w:customStyle="1" w:styleId="txt-title-1">
    <w:name w:val="txt-title-1"/>
    <w:rsid w:val="00CF1AAD"/>
  </w:style>
  <w:style w:type="character" w:customStyle="1" w:styleId="Znakiprzypiswdolnych">
    <w:name w:val="Znaki przypisów dolnych"/>
    <w:rsid w:val="00CF1AAD"/>
    <w:rPr>
      <w:vertAlign w:val="superscript"/>
    </w:rPr>
  </w:style>
  <w:style w:type="character" w:customStyle="1" w:styleId="HTML-wstpniesformatowanyZnak">
    <w:name w:val="HTML - wstępnie sformatowany Znak"/>
    <w:rsid w:val="00CF1AAD"/>
    <w:rPr>
      <w:rFonts w:ascii="Courier New" w:eastAsia="Times New Roman" w:hAnsi="Courier New" w:cs="Courier New"/>
      <w:sz w:val="20"/>
      <w:szCs w:val="20"/>
    </w:rPr>
  </w:style>
  <w:style w:type="character" w:customStyle="1" w:styleId="Znakiprzypiswkocowych">
    <w:name w:val="Znaki przypisów końcowych"/>
    <w:rsid w:val="00CF1AAD"/>
    <w:rPr>
      <w:vertAlign w:val="superscript"/>
    </w:rPr>
  </w:style>
  <w:style w:type="character" w:customStyle="1" w:styleId="TematkomentarzaZnak">
    <w:name w:val="Temat komentarza Znak"/>
    <w:rsid w:val="00CF1AAD"/>
    <w:rPr>
      <w:rFonts w:ascii="Times New Roman" w:eastAsia="Times New Roman" w:hAnsi="Times New Roman" w:cs="Times New Roman"/>
      <w:b/>
      <w:bCs/>
      <w:sz w:val="20"/>
      <w:szCs w:val="20"/>
    </w:rPr>
  </w:style>
  <w:style w:type="character" w:customStyle="1" w:styleId="TekstkomentarzaZnak1">
    <w:name w:val="Tekst komentarza Znak1"/>
    <w:uiPriority w:val="99"/>
    <w:rsid w:val="00CF1AAD"/>
    <w:rPr>
      <w:rFonts w:ascii="Times New Roman" w:eastAsia="Times New Roman" w:hAnsi="Times New Roman" w:cs="Times New Roman"/>
      <w:sz w:val="20"/>
      <w:szCs w:val="20"/>
    </w:rPr>
  </w:style>
  <w:style w:type="character" w:customStyle="1" w:styleId="Tekstpodstawowy2Znak">
    <w:name w:val="Tekst podstawowy 2 Znak"/>
    <w:rsid w:val="00CF1AAD"/>
    <w:rPr>
      <w:rFonts w:ascii="Times New Roman" w:eastAsia="Times New Roman" w:hAnsi="Times New Roman" w:cs="Times New Roman"/>
    </w:rPr>
  </w:style>
  <w:style w:type="character" w:customStyle="1" w:styleId="Znakinumeracji">
    <w:name w:val="Znaki numeracji"/>
    <w:rsid w:val="00CF1AAD"/>
  </w:style>
  <w:style w:type="character" w:customStyle="1" w:styleId="Symbolewypunktowania">
    <w:name w:val="Symbole wypunktowania"/>
    <w:rsid w:val="00CF1AAD"/>
    <w:rPr>
      <w:rFonts w:ascii="OpenSymbol" w:eastAsia="OpenSymbol" w:hAnsi="OpenSymbol" w:cs="OpenSymbol"/>
    </w:rPr>
  </w:style>
  <w:style w:type="character" w:customStyle="1" w:styleId="Cytat1">
    <w:name w:val="Cytat1"/>
    <w:rsid w:val="00CF1AAD"/>
    <w:rPr>
      <w:i/>
      <w:iCs/>
    </w:rPr>
  </w:style>
  <w:style w:type="character" w:customStyle="1" w:styleId="WW8Num61z1">
    <w:name w:val="WW8Num61z1"/>
    <w:rsid w:val="00CF1AAD"/>
    <w:rPr>
      <w:rFonts w:ascii="Courier New" w:hAnsi="Courier New" w:cs="Courier New"/>
    </w:rPr>
  </w:style>
  <w:style w:type="character" w:customStyle="1" w:styleId="WW8Num61z3">
    <w:name w:val="WW8Num61z3"/>
    <w:rsid w:val="00CF1AAD"/>
    <w:rPr>
      <w:rFonts w:ascii="Wingdings 2" w:hAnsi="Wingdings 2" w:cs="Symbol"/>
    </w:rPr>
  </w:style>
  <w:style w:type="character" w:customStyle="1" w:styleId="WW-Domylnaczcionkaakapitu">
    <w:name w:val="WW-Domyślna czcionka akapitu"/>
    <w:rsid w:val="00CF1AAD"/>
  </w:style>
  <w:style w:type="character" w:customStyle="1" w:styleId="apple-style-span">
    <w:name w:val="apple-style-span"/>
    <w:rsid w:val="00CF1AAD"/>
  </w:style>
  <w:style w:type="character" w:customStyle="1" w:styleId="Domylnaczcionkaakapitu3">
    <w:name w:val="Domyślna czcionka akapitu3"/>
    <w:rsid w:val="00CF1AAD"/>
  </w:style>
  <w:style w:type="character" w:customStyle="1" w:styleId="WW8Num11z1">
    <w:name w:val="WW8Num11z1"/>
    <w:rsid w:val="00CF1AAD"/>
    <w:rPr>
      <w:rFonts w:ascii="Wingdings 2" w:hAnsi="Wingdings 2" w:cs="StarSymbol"/>
      <w:sz w:val="18"/>
      <w:szCs w:val="18"/>
    </w:rPr>
  </w:style>
  <w:style w:type="character" w:customStyle="1" w:styleId="WW8Num11z2">
    <w:name w:val="WW8Num11z2"/>
    <w:rsid w:val="00CF1AAD"/>
    <w:rPr>
      <w:rFonts w:ascii="StarSymbol" w:hAnsi="StarSymbol" w:cs="StarSymbol"/>
      <w:sz w:val="18"/>
      <w:szCs w:val="18"/>
    </w:rPr>
  </w:style>
  <w:style w:type="character" w:customStyle="1" w:styleId="WW8Num11z3">
    <w:name w:val="WW8Num11z3"/>
    <w:rsid w:val="00CF1AAD"/>
    <w:rPr>
      <w:rFonts w:ascii="Wingdings" w:hAnsi="Wingdings" w:cs="Arial"/>
    </w:rPr>
  </w:style>
  <w:style w:type="character" w:customStyle="1" w:styleId="WW8Num77z0">
    <w:name w:val="WW8Num77z0"/>
    <w:rsid w:val="00CF1AAD"/>
    <w:rPr>
      <w:rFonts w:ascii="Wingdings" w:hAnsi="Wingdings" w:cs="Wingdings"/>
    </w:rPr>
  </w:style>
  <w:style w:type="character" w:customStyle="1" w:styleId="WW8Num77z1">
    <w:name w:val="WW8Num77z1"/>
    <w:rsid w:val="00CF1AAD"/>
    <w:rPr>
      <w:rFonts w:ascii="Courier New" w:hAnsi="Courier New" w:cs="Courier New"/>
    </w:rPr>
  </w:style>
  <w:style w:type="character" w:customStyle="1" w:styleId="WW8Num77z3">
    <w:name w:val="WW8Num77z3"/>
    <w:rsid w:val="00CF1AAD"/>
    <w:rPr>
      <w:rFonts w:ascii="Symbol" w:hAnsi="Symbol" w:cs="Symbol"/>
    </w:rPr>
  </w:style>
  <w:style w:type="character" w:customStyle="1" w:styleId="WW8Num78z0">
    <w:name w:val="WW8Num78z0"/>
    <w:rsid w:val="00CF1AAD"/>
    <w:rPr>
      <w:rFonts w:ascii="Wingdings" w:hAnsi="Wingdings" w:cs="Wingdings"/>
      <w:sz w:val="16"/>
    </w:rPr>
  </w:style>
  <w:style w:type="character" w:customStyle="1" w:styleId="WW8Num78z1">
    <w:name w:val="WW8Num78z1"/>
    <w:rsid w:val="00CF1AAD"/>
    <w:rPr>
      <w:rFonts w:ascii="Courier New" w:hAnsi="Courier New" w:cs="Courier New"/>
    </w:rPr>
  </w:style>
  <w:style w:type="character" w:customStyle="1" w:styleId="WW8Num78z3">
    <w:name w:val="WW8Num78z3"/>
    <w:rsid w:val="00CF1AAD"/>
    <w:rPr>
      <w:rFonts w:ascii="Symbol" w:hAnsi="Symbol" w:cs="Symbol"/>
    </w:rPr>
  </w:style>
  <w:style w:type="character" w:customStyle="1" w:styleId="WW8Num79z0">
    <w:name w:val="WW8Num79z0"/>
    <w:rsid w:val="00CF1AAD"/>
    <w:rPr>
      <w:rFonts w:ascii="Wingdings" w:hAnsi="Wingdings" w:cs="Wingdings"/>
    </w:rPr>
  </w:style>
  <w:style w:type="character" w:customStyle="1" w:styleId="WW8Num79z1">
    <w:name w:val="WW8Num79z1"/>
    <w:rsid w:val="00CF1AAD"/>
    <w:rPr>
      <w:rFonts w:ascii="Courier New" w:hAnsi="Courier New" w:cs="Courier New"/>
    </w:rPr>
  </w:style>
  <w:style w:type="character" w:customStyle="1" w:styleId="czeindeksu">
    <w:name w:val="Łącze indeksu"/>
    <w:rsid w:val="00CF1AAD"/>
  </w:style>
  <w:style w:type="character" w:customStyle="1" w:styleId="ListLabel4">
    <w:name w:val="ListLabel 4"/>
    <w:rsid w:val="00CF1AAD"/>
    <w:rPr>
      <w:b/>
    </w:rPr>
  </w:style>
  <w:style w:type="character" w:customStyle="1" w:styleId="ListLabel5">
    <w:name w:val="ListLabel 5"/>
    <w:rsid w:val="00CF1AAD"/>
    <w:rPr>
      <w:rFonts w:cs="Wingdings"/>
    </w:rPr>
  </w:style>
  <w:style w:type="character" w:customStyle="1" w:styleId="ListLabel6">
    <w:name w:val="ListLabel 6"/>
    <w:rsid w:val="00CF1AAD"/>
    <w:rPr>
      <w:rFonts w:cs="OpenSymbol"/>
    </w:rPr>
  </w:style>
  <w:style w:type="character" w:customStyle="1" w:styleId="ListLabel7">
    <w:name w:val="ListLabel 7"/>
    <w:rsid w:val="00CF1AAD"/>
    <w:rPr>
      <w:rFonts w:cs="Wingdings 2"/>
    </w:rPr>
  </w:style>
  <w:style w:type="character" w:customStyle="1" w:styleId="WW8Num8z2">
    <w:name w:val="WW8Num8z2"/>
    <w:rsid w:val="00CF1AAD"/>
    <w:rPr>
      <w:rFonts w:ascii="Wingdings" w:hAnsi="Wingdings" w:cs="Wingdings"/>
    </w:rPr>
  </w:style>
  <w:style w:type="character" w:customStyle="1" w:styleId="WW8Num6z3">
    <w:name w:val="WW8Num6z3"/>
    <w:rsid w:val="00CF1AAD"/>
    <w:rPr>
      <w:rFonts w:ascii="Symbol" w:hAnsi="Symbol" w:cs="Symbol"/>
    </w:rPr>
  </w:style>
  <w:style w:type="character" w:customStyle="1" w:styleId="Odwoaniedokomentarza2">
    <w:name w:val="Odwołanie do komentarza2"/>
    <w:rsid w:val="00CF1AAD"/>
    <w:rPr>
      <w:sz w:val="16"/>
      <w:szCs w:val="16"/>
    </w:rPr>
  </w:style>
  <w:style w:type="character" w:customStyle="1" w:styleId="TekstkomentarzaZnak2">
    <w:name w:val="Tekst komentarza Znak2"/>
    <w:rsid w:val="00CF1AAD"/>
    <w:rPr>
      <w:lang w:eastAsia="zh-CN"/>
    </w:rPr>
  </w:style>
  <w:style w:type="paragraph" w:customStyle="1" w:styleId="Nagwek20">
    <w:name w:val="Nagłówek2"/>
    <w:basedOn w:val="Normalny"/>
    <w:next w:val="Tekstpodstawowy"/>
    <w:rsid w:val="00CF1AAD"/>
    <w:pPr>
      <w:keepNext/>
      <w:suppressAutoHyphens/>
      <w:spacing w:before="240" w:after="120" w:line="240" w:lineRule="auto"/>
    </w:pPr>
    <w:rPr>
      <w:rFonts w:eastAsia="Droid Sans Fallback" w:cs="Lohit Hindi"/>
      <w:sz w:val="28"/>
      <w:szCs w:val="28"/>
      <w:lang w:eastAsia="zh-CN"/>
    </w:rPr>
  </w:style>
  <w:style w:type="character" w:customStyle="1" w:styleId="TekstpodstawowyZnak1">
    <w:name w:val="Tekst podstawowy Znak1"/>
    <w:rsid w:val="00CF1AAD"/>
    <w:rPr>
      <w:rFonts w:ascii="Verdana" w:eastAsia="Times New Roman" w:hAnsi="Verdana" w:cs="Verdana"/>
      <w:lang w:eastAsia="zh-CN"/>
    </w:rPr>
  </w:style>
  <w:style w:type="paragraph" w:styleId="Lista">
    <w:name w:val="List"/>
    <w:basedOn w:val="Tekstpodstawowy"/>
    <w:rsid w:val="00CF1AAD"/>
    <w:pPr>
      <w:widowControl/>
      <w:spacing w:after="0" w:line="360" w:lineRule="auto"/>
      <w:ind w:right="-471"/>
    </w:pPr>
    <w:rPr>
      <w:rFonts w:ascii="Verdana" w:eastAsia="Times New Roman" w:hAnsi="Verdana"/>
      <w:kern w:val="0"/>
      <w:sz w:val="22"/>
      <w:szCs w:val="22"/>
      <w:lang w:val="pl-PL" w:bidi="ar-SA"/>
    </w:rPr>
  </w:style>
  <w:style w:type="paragraph" w:customStyle="1" w:styleId="Indeks">
    <w:name w:val="Indeks"/>
    <w:basedOn w:val="Normalny"/>
    <w:rsid w:val="00CF1AAD"/>
    <w:pPr>
      <w:suppressLineNumbers/>
      <w:suppressAutoHyphens/>
      <w:spacing w:line="240" w:lineRule="auto"/>
    </w:pPr>
    <w:rPr>
      <w:rFonts w:ascii="Times New Roman" w:eastAsia="Times New Roman" w:hAnsi="Times New Roman" w:cs="Lohit Hindi"/>
      <w:szCs w:val="20"/>
      <w:lang w:eastAsia="zh-CN"/>
    </w:rPr>
  </w:style>
  <w:style w:type="paragraph" w:customStyle="1" w:styleId="Nagwek10">
    <w:name w:val="Nagłówek1"/>
    <w:basedOn w:val="Normalny"/>
    <w:next w:val="Tekstpodstawowy"/>
    <w:rsid w:val="00CF1AAD"/>
    <w:pPr>
      <w:keepNext/>
      <w:suppressAutoHyphens/>
      <w:spacing w:before="240" w:after="120" w:line="240" w:lineRule="auto"/>
    </w:pPr>
    <w:rPr>
      <w:rFonts w:eastAsia="Droid Sans Fallback" w:cs="Lohit Hindi"/>
      <w:sz w:val="28"/>
      <w:szCs w:val="28"/>
      <w:lang w:eastAsia="zh-CN"/>
    </w:rPr>
  </w:style>
  <w:style w:type="paragraph" w:customStyle="1" w:styleId="Legenda2">
    <w:name w:val="Legenda2"/>
    <w:basedOn w:val="Normalny"/>
    <w:rsid w:val="00CF1AAD"/>
    <w:pPr>
      <w:suppressLineNumbers/>
      <w:suppressAutoHyphens/>
      <w:spacing w:before="120" w:after="120" w:line="240" w:lineRule="auto"/>
    </w:pPr>
    <w:rPr>
      <w:rFonts w:ascii="Times New Roman" w:eastAsia="Times New Roman" w:hAnsi="Times New Roman" w:cs="Lohit Hindi"/>
      <w:i/>
      <w:iCs/>
      <w:sz w:val="24"/>
      <w:lang w:eastAsia="zh-CN"/>
    </w:rPr>
  </w:style>
  <w:style w:type="character" w:customStyle="1" w:styleId="NagwekZnak1">
    <w:name w:val="Nagłówek Znak1"/>
    <w:uiPriority w:val="99"/>
    <w:rsid w:val="00CF1AAD"/>
    <w:rPr>
      <w:rFonts w:ascii="Arial" w:eastAsia="Droid Sans Fallback" w:hAnsi="Arial" w:cs="Lohit Hindi"/>
      <w:sz w:val="28"/>
      <w:szCs w:val="28"/>
      <w:lang w:eastAsia="zh-CN"/>
    </w:rPr>
  </w:style>
  <w:style w:type="paragraph" w:customStyle="1" w:styleId="continsert">
    <w:name w:val="cont. insert"/>
    <w:basedOn w:val="Normalny"/>
    <w:rsid w:val="00CF1AAD"/>
    <w:pPr>
      <w:tabs>
        <w:tab w:val="left" w:pos="1134"/>
        <w:tab w:val="left" w:pos="2268"/>
        <w:tab w:val="left" w:pos="3402"/>
        <w:tab w:val="left" w:pos="4536"/>
        <w:tab w:val="left" w:pos="5670"/>
        <w:tab w:val="left" w:pos="6804"/>
        <w:tab w:val="left" w:pos="7938"/>
      </w:tabs>
      <w:suppressAutoHyphens/>
      <w:spacing w:after="20" w:line="280" w:lineRule="exact"/>
    </w:pPr>
    <w:rPr>
      <w:rFonts w:ascii="Times" w:eastAsia="Times New Roman" w:hAnsi="Times" w:cs="Times"/>
      <w:szCs w:val="22"/>
      <w:lang w:eastAsia="zh-CN"/>
    </w:rPr>
  </w:style>
  <w:style w:type="paragraph" w:styleId="Indeks1">
    <w:name w:val="index 1"/>
    <w:basedOn w:val="Normalny"/>
    <w:next w:val="Normalny"/>
    <w:rsid w:val="00CF1AAD"/>
    <w:pPr>
      <w:suppressAutoHyphens/>
      <w:spacing w:line="240" w:lineRule="auto"/>
      <w:ind w:left="200" w:hanging="200"/>
    </w:pPr>
    <w:rPr>
      <w:rFonts w:ascii="Times New Roman" w:eastAsia="Times New Roman" w:hAnsi="Times New Roman"/>
      <w:szCs w:val="20"/>
      <w:lang w:eastAsia="zh-CN"/>
    </w:rPr>
  </w:style>
  <w:style w:type="paragraph" w:styleId="Nagwekindeksu">
    <w:name w:val="index heading"/>
    <w:basedOn w:val="Normalny"/>
    <w:next w:val="Indeks1"/>
    <w:rsid w:val="00CF1AAD"/>
    <w:pPr>
      <w:suppressAutoHyphens/>
      <w:spacing w:line="240" w:lineRule="auto"/>
    </w:pPr>
    <w:rPr>
      <w:rFonts w:ascii="Times New Roman" w:eastAsia="Times New Roman" w:hAnsi="Times New Roman"/>
      <w:szCs w:val="20"/>
      <w:lang w:eastAsia="zh-CN"/>
    </w:rPr>
  </w:style>
  <w:style w:type="character" w:customStyle="1" w:styleId="TekstpodstawowywcityZnak1">
    <w:name w:val="Tekst podstawowy wcięty Znak1"/>
    <w:uiPriority w:val="99"/>
    <w:rsid w:val="00CF1AAD"/>
    <w:rPr>
      <w:rFonts w:ascii="Verdana" w:eastAsia="Times New Roman" w:hAnsi="Verdana" w:cs="Verdana"/>
      <w:sz w:val="20"/>
      <w:szCs w:val="20"/>
      <w:lang w:eastAsia="zh-CN"/>
    </w:rPr>
  </w:style>
  <w:style w:type="character" w:customStyle="1" w:styleId="StopkaZnak1">
    <w:name w:val="Stopka Znak1"/>
    <w:uiPriority w:val="99"/>
    <w:rsid w:val="00CF1AAD"/>
    <w:rPr>
      <w:rFonts w:ascii="Times New Roman" w:eastAsia="Times New Roman" w:hAnsi="Times New Roman" w:cs="Times New Roman"/>
      <w:sz w:val="20"/>
      <w:szCs w:val="20"/>
      <w:lang w:eastAsia="zh-CN"/>
    </w:rPr>
  </w:style>
  <w:style w:type="paragraph" w:customStyle="1" w:styleId="Tekstpodstawowy310">
    <w:name w:val="Tekst podstawowy 31"/>
    <w:basedOn w:val="Normalny"/>
    <w:rsid w:val="00CF1AAD"/>
    <w:pPr>
      <w:suppressAutoHyphens/>
      <w:spacing w:line="360" w:lineRule="auto"/>
      <w:ind w:right="-471"/>
    </w:pPr>
    <w:rPr>
      <w:rFonts w:ascii="Verdana" w:eastAsia="Times New Roman" w:hAnsi="Verdana" w:cs="Verdana"/>
      <w:szCs w:val="20"/>
      <w:lang w:eastAsia="zh-CN"/>
    </w:rPr>
  </w:style>
  <w:style w:type="character" w:customStyle="1" w:styleId="TekstdymkaZnak1">
    <w:name w:val="Tekst dymka Znak1"/>
    <w:uiPriority w:val="99"/>
    <w:rsid w:val="00CF1AAD"/>
    <w:rPr>
      <w:rFonts w:ascii="Tahoma" w:eastAsia="Times New Roman" w:hAnsi="Tahoma" w:cs="Tahoma"/>
      <w:sz w:val="16"/>
      <w:szCs w:val="16"/>
      <w:lang w:eastAsia="zh-CN"/>
    </w:rPr>
  </w:style>
  <w:style w:type="paragraph" w:customStyle="1" w:styleId="Tekstkomentarza1">
    <w:name w:val="Tekst komentarza1"/>
    <w:basedOn w:val="Normalny"/>
    <w:rsid w:val="00CF1AAD"/>
    <w:pPr>
      <w:suppressAutoHyphens/>
      <w:spacing w:line="240" w:lineRule="auto"/>
    </w:pPr>
    <w:rPr>
      <w:rFonts w:ascii="Times New Roman" w:eastAsia="Times New Roman" w:hAnsi="Times New Roman"/>
      <w:szCs w:val="20"/>
      <w:lang w:eastAsia="zh-CN"/>
    </w:rPr>
  </w:style>
  <w:style w:type="paragraph" w:customStyle="1" w:styleId="mt2">
    <w:name w:val="mt2"/>
    <w:basedOn w:val="Normalny"/>
    <w:rsid w:val="00CF1AAD"/>
    <w:pPr>
      <w:suppressAutoHyphens/>
      <w:spacing w:before="280" w:after="280" w:line="240" w:lineRule="auto"/>
    </w:pPr>
    <w:rPr>
      <w:rFonts w:ascii="Times New Roman" w:eastAsia="Times New Roman" w:hAnsi="Times New Roman"/>
      <w:sz w:val="24"/>
      <w:lang w:eastAsia="zh-CN"/>
    </w:rPr>
  </w:style>
  <w:style w:type="paragraph" w:styleId="NormalnyWeb">
    <w:name w:val="Normal (Web)"/>
    <w:basedOn w:val="Normalny"/>
    <w:rsid w:val="00CF1AAD"/>
    <w:pPr>
      <w:suppressAutoHyphens/>
      <w:spacing w:before="280" w:after="280" w:line="240" w:lineRule="auto"/>
    </w:pPr>
    <w:rPr>
      <w:rFonts w:ascii="Times New Roman" w:eastAsia="Times New Roman" w:hAnsi="Times New Roman"/>
      <w:sz w:val="24"/>
      <w:lang w:eastAsia="zh-CN"/>
    </w:rPr>
  </w:style>
  <w:style w:type="character" w:customStyle="1" w:styleId="TekstprzypisudolnegoZnak1">
    <w:name w:val="Tekst przypisu dolnego Znak1"/>
    <w:rsid w:val="00CF1AAD"/>
    <w:rPr>
      <w:rFonts w:ascii="Times New Roman" w:eastAsia="Times New Roman" w:hAnsi="Times New Roman" w:cs="Times New Roman"/>
      <w:sz w:val="20"/>
      <w:szCs w:val="20"/>
      <w:lang w:eastAsia="zh-CN"/>
    </w:rPr>
  </w:style>
  <w:style w:type="paragraph" w:styleId="HTML-wstpniesformatowany">
    <w:name w:val="HTML Preformatted"/>
    <w:basedOn w:val="Normalny"/>
    <w:link w:val="HTML-wstpniesformatowanyZnak1"/>
    <w:rsid w:val="00CF1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New Roman" w:hAnsi="Courier New"/>
      <w:szCs w:val="20"/>
      <w:lang w:val="x-none" w:eastAsia="zh-CN"/>
    </w:rPr>
  </w:style>
  <w:style w:type="character" w:customStyle="1" w:styleId="HTML-wstpniesformatowanyZnak1">
    <w:name w:val="HTML - wstępnie sformatowany Znak1"/>
    <w:link w:val="HTML-wstpniesformatowany"/>
    <w:rsid w:val="00CF1AAD"/>
    <w:rPr>
      <w:rFonts w:ascii="Courier New" w:eastAsia="Times New Roman" w:hAnsi="Courier New" w:cs="Courier New"/>
      <w:lang w:eastAsia="zh-CN"/>
    </w:rPr>
  </w:style>
  <w:style w:type="paragraph" w:customStyle="1" w:styleId="Application3">
    <w:name w:val="Application3"/>
    <w:basedOn w:val="Normalny"/>
    <w:rsid w:val="00CF1AAD"/>
    <w:pPr>
      <w:widowControl w:val="0"/>
      <w:tabs>
        <w:tab w:val="right" w:pos="8789"/>
      </w:tabs>
      <w:suppressAutoHyphens/>
      <w:autoSpaceDE w:val="0"/>
      <w:spacing w:line="240" w:lineRule="auto"/>
      <w:ind w:left="567" w:hanging="567"/>
    </w:pPr>
    <w:rPr>
      <w:rFonts w:eastAsia="Times New Roman" w:cs="Arial"/>
      <w:spacing w:val="-2"/>
      <w:szCs w:val="22"/>
      <w:lang w:val="en-GB" w:eastAsia="zh-CN"/>
    </w:rPr>
  </w:style>
  <w:style w:type="character" w:customStyle="1" w:styleId="TekstprzypisukocowegoZnak1">
    <w:name w:val="Tekst przypisu końcowego Znak1"/>
    <w:rsid w:val="00CF1AAD"/>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3"/>
    <w:uiPriority w:val="99"/>
    <w:semiHidden/>
    <w:unhideWhenUsed/>
    <w:rsid w:val="00CF1AAD"/>
    <w:pPr>
      <w:suppressAutoHyphens/>
      <w:spacing w:line="240" w:lineRule="auto"/>
    </w:pPr>
    <w:rPr>
      <w:rFonts w:ascii="Times New Roman" w:eastAsia="Times New Roman" w:hAnsi="Times New Roman"/>
      <w:szCs w:val="20"/>
      <w:lang w:val="x-none" w:eastAsia="zh-CN"/>
    </w:rPr>
  </w:style>
  <w:style w:type="character" w:customStyle="1" w:styleId="TekstkomentarzaZnak3">
    <w:name w:val="Tekst komentarza Znak3"/>
    <w:link w:val="Tekstkomentarza"/>
    <w:uiPriority w:val="99"/>
    <w:semiHidden/>
    <w:rsid w:val="00CF1AAD"/>
    <w:rPr>
      <w:rFonts w:ascii="Times New Roman" w:eastAsia="Times New Roman" w:hAnsi="Times New Roman"/>
      <w:lang w:eastAsia="zh-CN"/>
    </w:rPr>
  </w:style>
  <w:style w:type="paragraph" w:styleId="Tematkomentarza">
    <w:name w:val="annotation subject"/>
    <w:basedOn w:val="Tekstkomentarza1"/>
    <w:next w:val="Tekstkomentarza1"/>
    <w:link w:val="TematkomentarzaZnak1"/>
    <w:rsid w:val="00CF1AAD"/>
    <w:rPr>
      <w:b/>
      <w:bCs/>
      <w:lang w:val="x-none"/>
    </w:rPr>
  </w:style>
  <w:style w:type="character" w:customStyle="1" w:styleId="TematkomentarzaZnak1">
    <w:name w:val="Temat komentarza Znak1"/>
    <w:link w:val="Tematkomentarza"/>
    <w:rsid w:val="00CF1AAD"/>
    <w:rPr>
      <w:rFonts w:ascii="Times New Roman" w:eastAsia="Times New Roman" w:hAnsi="Times New Roman"/>
      <w:b/>
      <w:bCs/>
      <w:lang w:eastAsia="zh-CN"/>
    </w:rPr>
  </w:style>
  <w:style w:type="paragraph" w:customStyle="1" w:styleId="Tekstpodstawowywcity1">
    <w:name w:val="Tekst podstawowy wcięty1"/>
    <w:basedOn w:val="Normalny"/>
    <w:rsid w:val="00CF1AAD"/>
    <w:pPr>
      <w:suppressAutoHyphens/>
      <w:spacing w:line="240" w:lineRule="auto"/>
      <w:ind w:left="360"/>
    </w:pPr>
    <w:rPr>
      <w:rFonts w:ascii="Times New Roman" w:eastAsia="Times New Roman" w:hAnsi="Times New Roman"/>
      <w:sz w:val="24"/>
      <w:lang w:eastAsia="zh-CN"/>
    </w:rPr>
  </w:style>
  <w:style w:type="paragraph" w:customStyle="1" w:styleId="Normalny10">
    <w:name w:val="Normalny1"/>
    <w:rsid w:val="00CF1AAD"/>
    <w:pPr>
      <w:suppressAutoHyphens/>
      <w:autoSpaceDE w:val="0"/>
    </w:pPr>
    <w:rPr>
      <w:rFonts w:ascii="Franklin Gothic Medium" w:hAnsi="Franklin Gothic Medium" w:cs="Franklin Gothic Medium"/>
      <w:color w:val="000000"/>
      <w:sz w:val="24"/>
      <w:szCs w:val="24"/>
      <w:lang w:eastAsia="zh-CN"/>
    </w:rPr>
  </w:style>
  <w:style w:type="paragraph" w:customStyle="1" w:styleId="Tekstpodstawowy22">
    <w:name w:val="Tekst podstawowy 22"/>
    <w:basedOn w:val="Normalny"/>
    <w:rsid w:val="00CF1AAD"/>
    <w:pPr>
      <w:suppressAutoHyphens/>
      <w:spacing w:after="120" w:line="480" w:lineRule="auto"/>
    </w:pPr>
    <w:rPr>
      <w:rFonts w:ascii="Times New Roman" w:eastAsia="Times New Roman" w:hAnsi="Times New Roman"/>
      <w:szCs w:val="20"/>
      <w:lang w:eastAsia="zh-CN"/>
    </w:rPr>
  </w:style>
  <w:style w:type="paragraph" w:customStyle="1" w:styleId="xl67">
    <w:name w:val="xl67"/>
    <w:basedOn w:val="Normalny"/>
    <w:rsid w:val="00CF1AAD"/>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68">
    <w:name w:val="xl68"/>
    <w:basedOn w:val="Normalny"/>
    <w:rsid w:val="00CF1AAD"/>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69">
    <w:name w:val="xl69"/>
    <w:basedOn w:val="Normalny"/>
    <w:rsid w:val="00CF1AAD"/>
    <w:pP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0">
    <w:name w:val="xl70"/>
    <w:basedOn w:val="Normalny"/>
    <w:rsid w:val="00CF1AAD"/>
    <w:pP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1">
    <w:name w:val="xl71"/>
    <w:basedOn w:val="Normalny"/>
    <w:rsid w:val="00CF1AAD"/>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72">
    <w:name w:val="xl72"/>
    <w:basedOn w:val="Normalny"/>
    <w:rsid w:val="00CF1AAD"/>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73">
    <w:name w:val="xl73"/>
    <w:basedOn w:val="Normalny"/>
    <w:rsid w:val="00CF1AAD"/>
    <w:pP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74">
    <w:name w:val="xl74"/>
    <w:basedOn w:val="Normalny"/>
    <w:rsid w:val="00CF1AAD"/>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5">
    <w:name w:val="xl75"/>
    <w:basedOn w:val="Normalny"/>
    <w:rsid w:val="00CF1AAD"/>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76">
    <w:name w:val="xl76"/>
    <w:basedOn w:val="Normalny"/>
    <w:rsid w:val="00CF1AAD"/>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7">
    <w:name w:val="xl77"/>
    <w:basedOn w:val="Normalny"/>
    <w:rsid w:val="00CF1AAD"/>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78">
    <w:name w:val="xl78"/>
    <w:basedOn w:val="Normalny"/>
    <w:rsid w:val="00CF1AAD"/>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9">
    <w:name w:val="xl79"/>
    <w:basedOn w:val="Normalny"/>
    <w:rsid w:val="00CF1AAD"/>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80">
    <w:name w:val="xl80"/>
    <w:basedOn w:val="Normalny"/>
    <w:rsid w:val="00CF1AAD"/>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81">
    <w:name w:val="xl81"/>
    <w:basedOn w:val="Normalny"/>
    <w:rsid w:val="00CF1AAD"/>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82">
    <w:name w:val="xl82"/>
    <w:basedOn w:val="Normalny"/>
    <w:rsid w:val="00CF1AAD"/>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66">
    <w:name w:val="xl66"/>
    <w:basedOn w:val="Normalny"/>
    <w:rsid w:val="00CF1AAD"/>
    <w:pP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3">
    <w:name w:val="xl83"/>
    <w:basedOn w:val="Normalny"/>
    <w:rsid w:val="00CF1AAD"/>
    <w:pPr>
      <w:pBdr>
        <w:top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4">
    <w:name w:val="xl84"/>
    <w:basedOn w:val="Normalny"/>
    <w:rsid w:val="00CF1AAD"/>
    <w:pPr>
      <w:pBdr>
        <w:lef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5">
    <w:name w:val="xl85"/>
    <w:basedOn w:val="Normalny"/>
    <w:rsid w:val="00CF1AAD"/>
    <w:pPr>
      <w:pBdr>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6">
    <w:name w:val="xl86"/>
    <w:basedOn w:val="Normalny"/>
    <w:rsid w:val="00CF1AAD"/>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7">
    <w:name w:val="xl87"/>
    <w:basedOn w:val="Normalny"/>
    <w:rsid w:val="00CF1AAD"/>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8">
    <w:name w:val="xl88"/>
    <w:basedOn w:val="Normalny"/>
    <w:rsid w:val="00CF1AAD"/>
    <w:pPr>
      <w:pBdr>
        <w:top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9">
    <w:name w:val="xl89"/>
    <w:basedOn w:val="Normalny"/>
    <w:rsid w:val="00CF1AAD"/>
    <w:pPr>
      <w:pBdr>
        <w:top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0">
    <w:name w:val="xl90"/>
    <w:basedOn w:val="Normalny"/>
    <w:rsid w:val="00CF1AAD"/>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1">
    <w:name w:val="xl91"/>
    <w:basedOn w:val="Normalny"/>
    <w:rsid w:val="00CF1AAD"/>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2">
    <w:name w:val="xl92"/>
    <w:basedOn w:val="Normalny"/>
    <w:rsid w:val="00CF1AAD"/>
    <w:pPr>
      <w:pBdr>
        <w:top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3">
    <w:name w:val="xl93"/>
    <w:basedOn w:val="Normalny"/>
    <w:rsid w:val="00CF1AAD"/>
    <w:pPr>
      <w:pBdr>
        <w:lef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4">
    <w:name w:val="xl94"/>
    <w:basedOn w:val="Normalny"/>
    <w:rsid w:val="00CF1AAD"/>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styleId="Spistreci4">
    <w:name w:val="toc 4"/>
    <w:basedOn w:val="Indeks"/>
    <w:uiPriority w:val="39"/>
    <w:rsid w:val="00CF1AAD"/>
    <w:pPr>
      <w:tabs>
        <w:tab w:val="right" w:leader="dot" w:pos="8789"/>
      </w:tabs>
      <w:ind w:left="849"/>
    </w:pPr>
  </w:style>
  <w:style w:type="paragraph" w:styleId="Spistreci5">
    <w:name w:val="toc 5"/>
    <w:basedOn w:val="Indeks"/>
    <w:uiPriority w:val="39"/>
    <w:rsid w:val="00CF1AAD"/>
    <w:pPr>
      <w:tabs>
        <w:tab w:val="right" w:leader="dot" w:pos="8506"/>
      </w:tabs>
      <w:ind w:left="1132"/>
    </w:pPr>
  </w:style>
  <w:style w:type="paragraph" w:styleId="Spistreci6">
    <w:name w:val="toc 6"/>
    <w:basedOn w:val="Indeks"/>
    <w:uiPriority w:val="39"/>
    <w:rsid w:val="00CF1AAD"/>
    <w:pPr>
      <w:tabs>
        <w:tab w:val="right" w:leader="dot" w:pos="8223"/>
      </w:tabs>
      <w:ind w:left="1415"/>
    </w:pPr>
  </w:style>
  <w:style w:type="paragraph" w:styleId="Spistreci7">
    <w:name w:val="toc 7"/>
    <w:basedOn w:val="Indeks"/>
    <w:uiPriority w:val="39"/>
    <w:rsid w:val="00CF1AAD"/>
    <w:pPr>
      <w:tabs>
        <w:tab w:val="right" w:leader="dot" w:pos="7940"/>
      </w:tabs>
      <w:ind w:left="1698"/>
    </w:pPr>
  </w:style>
  <w:style w:type="paragraph" w:styleId="Spistreci8">
    <w:name w:val="toc 8"/>
    <w:basedOn w:val="Indeks"/>
    <w:uiPriority w:val="39"/>
    <w:rsid w:val="00CF1AAD"/>
    <w:pPr>
      <w:tabs>
        <w:tab w:val="right" w:leader="dot" w:pos="7657"/>
      </w:tabs>
      <w:ind w:left="1981"/>
    </w:pPr>
  </w:style>
  <w:style w:type="paragraph" w:styleId="Spistreci9">
    <w:name w:val="toc 9"/>
    <w:basedOn w:val="Indeks"/>
    <w:uiPriority w:val="39"/>
    <w:rsid w:val="00CF1AAD"/>
    <w:pPr>
      <w:tabs>
        <w:tab w:val="right" w:leader="dot" w:pos="7374"/>
      </w:tabs>
      <w:ind w:left="2264"/>
    </w:pPr>
  </w:style>
  <w:style w:type="paragraph" w:customStyle="1" w:styleId="Spistreci10">
    <w:name w:val="Spis treści 10"/>
    <w:basedOn w:val="Indeks"/>
    <w:rsid w:val="00CF1AAD"/>
    <w:pPr>
      <w:tabs>
        <w:tab w:val="right" w:leader="dot" w:pos="7091"/>
      </w:tabs>
      <w:ind w:left="2547"/>
    </w:pPr>
  </w:style>
  <w:style w:type="paragraph" w:customStyle="1" w:styleId="Zawartotabeli">
    <w:name w:val="Zawartość tabeli"/>
    <w:basedOn w:val="Normalny"/>
    <w:rsid w:val="00CF1AAD"/>
    <w:pPr>
      <w:suppressLineNumbers/>
      <w:suppressAutoHyphens/>
      <w:spacing w:line="240" w:lineRule="auto"/>
    </w:pPr>
    <w:rPr>
      <w:rFonts w:ascii="Times New Roman" w:eastAsia="Times New Roman" w:hAnsi="Times New Roman"/>
      <w:szCs w:val="20"/>
      <w:lang w:eastAsia="zh-CN"/>
    </w:rPr>
  </w:style>
  <w:style w:type="paragraph" w:customStyle="1" w:styleId="Nagwektabeli">
    <w:name w:val="Nagłówek tabeli"/>
    <w:basedOn w:val="Zawartotabeli"/>
    <w:rsid w:val="00CF1AAD"/>
    <w:pPr>
      <w:jc w:val="center"/>
    </w:pPr>
    <w:rPr>
      <w:b/>
      <w:bCs/>
    </w:rPr>
  </w:style>
  <w:style w:type="paragraph" w:customStyle="1" w:styleId="Zawartoramki">
    <w:name w:val="Zawartość ramki"/>
    <w:basedOn w:val="Tekstpodstawowy"/>
    <w:rsid w:val="00CF1AAD"/>
    <w:pPr>
      <w:widowControl/>
      <w:spacing w:after="0" w:line="360" w:lineRule="auto"/>
      <w:ind w:right="-471"/>
    </w:pPr>
    <w:rPr>
      <w:rFonts w:ascii="Verdana" w:eastAsia="Times New Roman" w:hAnsi="Verdana" w:cs="Verdana"/>
      <w:kern w:val="0"/>
      <w:sz w:val="22"/>
      <w:szCs w:val="22"/>
      <w:lang w:val="pl-PL" w:bidi="ar-SA"/>
    </w:rPr>
  </w:style>
  <w:style w:type="paragraph" w:customStyle="1" w:styleId="Tabela">
    <w:name w:val="Tabela"/>
    <w:basedOn w:val="Legenda2"/>
    <w:rsid w:val="00CF1AAD"/>
  </w:style>
  <w:style w:type="paragraph" w:customStyle="1" w:styleId="wasny">
    <w:name w:val="własny"/>
    <w:basedOn w:val="Normalny"/>
    <w:rsid w:val="00CF1AAD"/>
    <w:pPr>
      <w:suppressAutoHyphens/>
      <w:spacing w:line="360" w:lineRule="auto"/>
      <w:ind w:firstLine="709"/>
    </w:pPr>
    <w:rPr>
      <w:rFonts w:eastAsia="Times New Roman" w:cs="Arial"/>
      <w:szCs w:val="22"/>
      <w:lang w:eastAsia="zh-CN"/>
    </w:rPr>
  </w:style>
  <w:style w:type="paragraph" w:customStyle="1" w:styleId="nagwek30">
    <w:name w:val="nagłówek 3"/>
    <w:basedOn w:val="Nagwek3"/>
    <w:rsid w:val="00CF1AAD"/>
    <w:pPr>
      <w:numPr>
        <w:numId w:val="0"/>
      </w:numPr>
      <w:suppressAutoHyphens/>
      <w:spacing w:before="0" w:after="0" w:line="240" w:lineRule="auto"/>
    </w:pPr>
    <w:rPr>
      <w:rFonts w:cs="Cambria"/>
      <w:lang w:val="pl-PL" w:eastAsia="zh-CN"/>
    </w:rPr>
  </w:style>
  <w:style w:type="paragraph" w:customStyle="1" w:styleId="Tekstpodstawowywcity21">
    <w:name w:val="Tekst podstawowy wcięty 21"/>
    <w:basedOn w:val="Normalny"/>
    <w:rsid w:val="00CF1AAD"/>
    <w:pPr>
      <w:suppressAutoHyphens/>
      <w:spacing w:line="240" w:lineRule="auto"/>
      <w:ind w:left="1701"/>
    </w:pPr>
    <w:rPr>
      <w:rFonts w:eastAsia="Times New Roman" w:cs="Arial"/>
      <w:sz w:val="16"/>
      <w:szCs w:val="20"/>
      <w:lang w:eastAsia="zh-CN"/>
    </w:rPr>
  </w:style>
  <w:style w:type="paragraph" w:customStyle="1" w:styleId="Tekstpodstawowywcity22">
    <w:name w:val="Tekst podstawowy wcięty 22"/>
    <w:basedOn w:val="Normalny"/>
    <w:rsid w:val="00CF1AAD"/>
    <w:pPr>
      <w:suppressAutoHyphens/>
      <w:spacing w:line="240" w:lineRule="auto"/>
      <w:ind w:left="1701"/>
    </w:pPr>
    <w:rPr>
      <w:rFonts w:eastAsia="Times New Roman" w:cs="Arial"/>
      <w:sz w:val="16"/>
      <w:szCs w:val="20"/>
      <w:lang w:eastAsia="zh-CN"/>
    </w:rPr>
  </w:style>
  <w:style w:type="paragraph" w:customStyle="1" w:styleId="Podkreslenie">
    <w:name w:val="Podkreslenie"/>
    <w:basedOn w:val="Normalny"/>
    <w:next w:val="Normalny"/>
    <w:rsid w:val="00CF1AAD"/>
    <w:pPr>
      <w:suppressAutoHyphens/>
      <w:spacing w:line="240" w:lineRule="auto"/>
    </w:pPr>
    <w:rPr>
      <w:rFonts w:ascii="Times New Roman" w:eastAsia="Times New Roman" w:hAnsi="Times New Roman"/>
      <w:szCs w:val="20"/>
      <w:u w:val="single"/>
      <w:lang w:eastAsia="zh-CN"/>
    </w:rPr>
  </w:style>
  <w:style w:type="paragraph" w:customStyle="1" w:styleId="11Spistreci">
    <w:name w:val="1.1 Spis treści"/>
    <w:basedOn w:val="Normalny"/>
    <w:rsid w:val="00CF1AAD"/>
    <w:pPr>
      <w:tabs>
        <w:tab w:val="num" w:pos="720"/>
      </w:tabs>
      <w:suppressAutoHyphens/>
      <w:spacing w:before="120" w:after="120" w:line="240" w:lineRule="auto"/>
      <w:ind w:left="720" w:hanging="360"/>
    </w:pPr>
    <w:rPr>
      <w:rFonts w:ascii="Calibri" w:eastAsia="Times New Roman" w:hAnsi="Calibri" w:cs="Calibri"/>
      <w:b/>
      <w:color w:val="000000"/>
      <w:szCs w:val="22"/>
      <w:lang w:val="en-US" w:eastAsia="zh-CN" w:bidi="en-US"/>
    </w:rPr>
  </w:style>
  <w:style w:type="paragraph" w:customStyle="1" w:styleId="Tekstpodstawowya2">
    <w:name w:val="Tekst podstawowy.a2"/>
    <w:basedOn w:val="Normalny"/>
    <w:rsid w:val="00CF1AAD"/>
    <w:pPr>
      <w:widowControl w:val="0"/>
      <w:suppressAutoHyphens/>
      <w:autoSpaceDE w:val="0"/>
      <w:spacing w:after="120" w:line="240" w:lineRule="auto"/>
    </w:pPr>
    <w:rPr>
      <w:rFonts w:ascii="Times New Roman" w:eastAsia="Times New Roman" w:hAnsi="Times New Roman"/>
      <w:szCs w:val="20"/>
      <w:lang w:eastAsia="zh-CN"/>
    </w:rPr>
  </w:style>
  <w:style w:type="paragraph" w:styleId="Bezodstpw">
    <w:name w:val="No Spacing"/>
    <w:link w:val="BezodstpwZnak"/>
    <w:uiPriority w:val="1"/>
    <w:qFormat/>
    <w:rsid w:val="00CF1AAD"/>
    <w:pPr>
      <w:suppressAutoHyphens/>
      <w:textAlignment w:val="center"/>
    </w:pPr>
    <w:rPr>
      <w:rFonts w:ascii="Times New Roman" w:hAnsi="Times New Roman"/>
      <w:kern w:val="1"/>
      <w:sz w:val="24"/>
      <w:szCs w:val="22"/>
      <w:lang w:eastAsia="zh-CN"/>
    </w:rPr>
  </w:style>
  <w:style w:type="character" w:customStyle="1" w:styleId="BezodstpwZnak">
    <w:name w:val="Bez odstępów Znak"/>
    <w:link w:val="Bezodstpw"/>
    <w:uiPriority w:val="1"/>
    <w:rsid w:val="00C46E70"/>
    <w:rPr>
      <w:rFonts w:ascii="Times New Roman" w:hAnsi="Times New Roman"/>
      <w:kern w:val="1"/>
      <w:sz w:val="24"/>
      <w:szCs w:val="22"/>
      <w:lang w:eastAsia="zh-CN" w:bidi="ar-SA"/>
    </w:rPr>
  </w:style>
  <w:style w:type="paragraph" w:customStyle="1" w:styleId="Tekstpodstawowywcity31">
    <w:name w:val="Tekst podstawowy wcięty 31"/>
    <w:basedOn w:val="Normalny"/>
    <w:rsid w:val="00CF1AAD"/>
    <w:pPr>
      <w:suppressAutoHyphens/>
      <w:overflowPunct w:val="0"/>
      <w:autoSpaceDE w:val="0"/>
      <w:spacing w:before="240" w:line="360" w:lineRule="auto"/>
      <w:ind w:firstLine="357"/>
      <w:textAlignment w:val="baseline"/>
    </w:pPr>
    <w:rPr>
      <w:rFonts w:eastAsia="Times New Roman" w:cs="Arial"/>
      <w:szCs w:val="20"/>
      <w:lang w:eastAsia="zh-CN"/>
    </w:rPr>
  </w:style>
  <w:style w:type="paragraph" w:customStyle="1" w:styleId="Tekstpodstawowywcity23">
    <w:name w:val="Tekst podstawowy wcięty 23"/>
    <w:basedOn w:val="Normalny"/>
    <w:rsid w:val="00CF1AAD"/>
    <w:pPr>
      <w:widowControl w:val="0"/>
      <w:suppressAutoHyphens/>
      <w:overflowPunct w:val="0"/>
      <w:autoSpaceDE w:val="0"/>
      <w:spacing w:line="360" w:lineRule="auto"/>
      <w:ind w:firstLine="708"/>
      <w:textAlignment w:val="baseline"/>
    </w:pPr>
    <w:rPr>
      <w:rFonts w:ascii="Helvetica" w:eastAsia="Times New Roman" w:hAnsi="Helvetica" w:cs="Helvetica"/>
      <w:szCs w:val="20"/>
      <w:lang w:eastAsia="zh-CN"/>
    </w:rPr>
  </w:style>
  <w:style w:type="paragraph" w:customStyle="1" w:styleId="standardowy0">
    <w:name w:val="standardowy"/>
    <w:basedOn w:val="Normalny"/>
    <w:rsid w:val="00CF1AAD"/>
    <w:pPr>
      <w:widowControl w:val="0"/>
      <w:suppressAutoHyphens/>
      <w:spacing w:line="240" w:lineRule="auto"/>
    </w:pPr>
    <w:rPr>
      <w:rFonts w:ascii="Times New Roman" w:eastAsia="Times New Roman" w:hAnsi="Times New Roman"/>
      <w:color w:val="000000"/>
      <w:szCs w:val="20"/>
      <w:lang w:eastAsia="zh-CN"/>
    </w:rPr>
  </w:style>
  <w:style w:type="paragraph" w:customStyle="1" w:styleId="Tekstpodstawowy21">
    <w:name w:val="Tekst podstawowy 21"/>
    <w:basedOn w:val="Normalny"/>
    <w:rsid w:val="00CF1AAD"/>
    <w:pPr>
      <w:suppressAutoHyphens/>
      <w:spacing w:after="120" w:line="480" w:lineRule="auto"/>
    </w:pPr>
    <w:rPr>
      <w:rFonts w:ascii="Times New Roman" w:eastAsia="Times New Roman" w:hAnsi="Times New Roman"/>
      <w:szCs w:val="20"/>
      <w:lang w:eastAsia="zh-CN"/>
    </w:rPr>
  </w:style>
  <w:style w:type="paragraph" w:customStyle="1" w:styleId="Tekstblokowy1">
    <w:name w:val="Tekst blokowy1"/>
    <w:basedOn w:val="Normalny"/>
    <w:rsid w:val="00CF1AAD"/>
    <w:pPr>
      <w:tabs>
        <w:tab w:val="left" w:pos="720"/>
      </w:tabs>
      <w:spacing w:line="240" w:lineRule="auto"/>
      <w:ind w:left="720" w:right="50" w:hanging="720"/>
    </w:pPr>
    <w:rPr>
      <w:rFonts w:ascii="Times New Roman" w:eastAsia="Times New Roman" w:hAnsi="Times New Roman"/>
      <w:lang w:val="en-US" w:eastAsia="zh-CN"/>
    </w:rPr>
  </w:style>
  <w:style w:type="paragraph" w:customStyle="1" w:styleId="Akapitzlist1">
    <w:name w:val="Akapit z listą1"/>
    <w:basedOn w:val="Normalny"/>
    <w:rsid w:val="00CF1AAD"/>
    <w:pPr>
      <w:suppressAutoHyphens/>
      <w:spacing w:line="240" w:lineRule="auto"/>
      <w:ind w:left="720"/>
    </w:pPr>
    <w:rPr>
      <w:rFonts w:ascii="Times New Roman" w:eastAsia="Times New Roman" w:hAnsi="Times New Roman"/>
      <w:szCs w:val="20"/>
      <w:lang w:eastAsia="zh-CN"/>
    </w:rPr>
  </w:style>
  <w:style w:type="paragraph" w:customStyle="1" w:styleId="Listapunktowana1">
    <w:name w:val="Lista punktowana1"/>
    <w:basedOn w:val="Normalny"/>
    <w:rsid w:val="00CF1AAD"/>
    <w:pPr>
      <w:suppressAutoHyphens/>
      <w:spacing w:line="360" w:lineRule="auto"/>
    </w:pPr>
    <w:rPr>
      <w:rFonts w:eastAsia="Times New Roman" w:cs="Arial"/>
      <w:szCs w:val="20"/>
      <w:lang w:eastAsia="zh-CN"/>
    </w:rPr>
  </w:style>
  <w:style w:type="paragraph" w:customStyle="1" w:styleId="Tekstkomentarza2">
    <w:name w:val="Tekst komentarza2"/>
    <w:basedOn w:val="Normalny"/>
    <w:rsid w:val="00CF1AAD"/>
    <w:pPr>
      <w:suppressAutoHyphens/>
      <w:spacing w:line="240" w:lineRule="auto"/>
    </w:pPr>
    <w:rPr>
      <w:rFonts w:ascii="Times New Roman" w:eastAsia="Times New Roman" w:hAnsi="Times New Roman"/>
      <w:szCs w:val="20"/>
      <w:lang w:eastAsia="zh-CN"/>
    </w:rPr>
  </w:style>
  <w:style w:type="character" w:styleId="Tytuksiki">
    <w:name w:val="Book Title"/>
    <w:uiPriority w:val="33"/>
    <w:qFormat/>
    <w:rsid w:val="00CF1AAD"/>
    <w:rPr>
      <w:b/>
      <w:bCs/>
      <w:smallCaps/>
      <w:spacing w:val="5"/>
    </w:rPr>
  </w:style>
  <w:style w:type="paragraph" w:customStyle="1" w:styleId="Standard0">
    <w:name w:val="Standard"/>
    <w:rsid w:val="00CF1AAD"/>
    <w:pPr>
      <w:suppressAutoHyphens/>
      <w:autoSpaceDN w:val="0"/>
      <w:textAlignment w:val="baseline"/>
    </w:pPr>
    <w:rPr>
      <w:rFonts w:ascii="Times New Roman" w:eastAsia="Times New Roman" w:hAnsi="Times New Roman"/>
      <w:kern w:val="3"/>
      <w:sz w:val="24"/>
      <w:szCs w:val="24"/>
      <w:lang w:bidi="hi-IN"/>
    </w:rPr>
  </w:style>
  <w:style w:type="character" w:customStyle="1" w:styleId="StrongEmphasis">
    <w:name w:val="Strong Emphasis"/>
    <w:rsid w:val="00CF1AAD"/>
    <w:rPr>
      <w:b/>
      <w:bCs/>
    </w:rPr>
  </w:style>
  <w:style w:type="paragraph" w:customStyle="1" w:styleId="Textbody">
    <w:name w:val="Text body"/>
    <w:basedOn w:val="Standard0"/>
    <w:rsid w:val="00CF1AAD"/>
    <w:pPr>
      <w:spacing w:after="120"/>
    </w:pPr>
  </w:style>
  <w:style w:type="paragraph" w:customStyle="1" w:styleId="Tekstpodstawowy32">
    <w:name w:val="Tekst podstawowy 32"/>
    <w:basedOn w:val="Normalny"/>
    <w:rsid w:val="00CF1AAD"/>
    <w:pPr>
      <w:spacing w:after="120" w:line="276" w:lineRule="auto"/>
    </w:pPr>
    <w:rPr>
      <w:rFonts w:ascii="Calibri" w:hAnsi="Calibri" w:cs="Calibri"/>
      <w:sz w:val="16"/>
      <w:szCs w:val="16"/>
      <w:lang w:eastAsia="zh-CN"/>
    </w:rPr>
  </w:style>
  <w:style w:type="paragraph" w:customStyle="1" w:styleId="Listapunktowana2">
    <w:name w:val="Lista punktowana2"/>
    <w:basedOn w:val="Normalny"/>
    <w:rsid w:val="00CF1AAD"/>
    <w:pPr>
      <w:widowControl w:val="0"/>
      <w:tabs>
        <w:tab w:val="left" w:pos="360"/>
      </w:tabs>
      <w:suppressAutoHyphens/>
      <w:spacing w:line="240" w:lineRule="auto"/>
      <w:ind w:left="-2550"/>
    </w:pPr>
    <w:rPr>
      <w:rFonts w:ascii="Times New Roman" w:eastAsia="Lucida Sans Unicode" w:hAnsi="Times New Roman"/>
      <w:sz w:val="24"/>
      <w:lang w:eastAsia="zh-CN"/>
    </w:rPr>
  </w:style>
  <w:style w:type="paragraph" w:customStyle="1" w:styleId="Tekstpodstawowywcity34">
    <w:name w:val="Tekst podstawowy wcięty 34"/>
    <w:basedOn w:val="Normalny"/>
    <w:rsid w:val="00CF1AAD"/>
    <w:pPr>
      <w:widowControl w:val="0"/>
      <w:suppressAutoHyphens/>
      <w:spacing w:after="120" w:line="240" w:lineRule="auto"/>
      <w:ind w:left="283"/>
    </w:pPr>
    <w:rPr>
      <w:rFonts w:ascii="Times New Roman" w:eastAsia="Lucida Sans Unicode" w:hAnsi="Times New Roman"/>
      <w:sz w:val="16"/>
      <w:szCs w:val="16"/>
      <w:lang w:eastAsia="zh-CN"/>
    </w:rPr>
  </w:style>
  <w:style w:type="paragraph" w:styleId="Tytu">
    <w:name w:val="Title"/>
    <w:basedOn w:val="Normalny"/>
    <w:link w:val="TytuZnak1"/>
    <w:uiPriority w:val="99"/>
    <w:qFormat/>
    <w:rsid w:val="009A7F07"/>
    <w:pPr>
      <w:spacing w:line="240" w:lineRule="auto"/>
      <w:jc w:val="center"/>
    </w:pPr>
    <w:rPr>
      <w:rFonts w:ascii="Times New Roman" w:eastAsia="Times New Roman" w:hAnsi="Times New Roman"/>
      <w:b/>
      <w:snapToGrid w:val="0"/>
      <w:sz w:val="24"/>
      <w:szCs w:val="20"/>
      <w:lang w:val="x-none" w:eastAsia="x-none"/>
    </w:rPr>
  </w:style>
  <w:style w:type="character" w:customStyle="1" w:styleId="TytuZnak1">
    <w:name w:val="Tytuł Znak1"/>
    <w:link w:val="Tytu"/>
    <w:rsid w:val="009A7F07"/>
    <w:rPr>
      <w:rFonts w:ascii="Times New Roman" w:eastAsia="Times New Roman" w:hAnsi="Times New Roman"/>
      <w:b/>
      <w:snapToGrid w:val="0"/>
      <w:sz w:val="24"/>
    </w:rPr>
  </w:style>
  <w:style w:type="paragraph" w:customStyle="1" w:styleId="StylArial10ptDolewejInterliniapojedyncze">
    <w:name w:val="Styl Arial 10 pt Do lewej Interlinia:  pojedyncze"/>
    <w:basedOn w:val="Normalny"/>
    <w:rsid w:val="00021E68"/>
    <w:pPr>
      <w:spacing w:before="60" w:after="60" w:line="240" w:lineRule="auto"/>
    </w:pPr>
    <w:rPr>
      <w:rFonts w:eastAsia="Times New Roman"/>
      <w:szCs w:val="20"/>
      <w:lang w:eastAsia="ar-SA"/>
    </w:rPr>
  </w:style>
  <w:style w:type="paragraph" w:styleId="Tekstpodstawowywcity2">
    <w:name w:val="Body Text Indent 2"/>
    <w:basedOn w:val="Normalny"/>
    <w:link w:val="Tekstpodstawowywcity2Znak"/>
    <w:uiPriority w:val="99"/>
    <w:semiHidden/>
    <w:unhideWhenUsed/>
    <w:rsid w:val="00CC78D1"/>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CC78D1"/>
    <w:rPr>
      <w:rFonts w:ascii="Arial" w:hAnsi="Arial"/>
      <w:sz w:val="22"/>
      <w:szCs w:val="24"/>
      <w:lang w:eastAsia="en-US"/>
    </w:rPr>
  </w:style>
  <w:style w:type="paragraph" w:customStyle="1" w:styleId="TableContents">
    <w:name w:val="Table Contents"/>
    <w:basedOn w:val="Standard0"/>
    <w:rsid w:val="00CA76BE"/>
    <w:pPr>
      <w:suppressLineNumbers/>
      <w:textAlignment w:val="auto"/>
    </w:pPr>
    <w:rPr>
      <w:sz w:val="20"/>
      <w:szCs w:val="20"/>
      <w:lang w:bidi="ar-SA"/>
    </w:rPr>
  </w:style>
  <w:style w:type="paragraph" w:customStyle="1" w:styleId="spcial">
    <w:name w:val="spécial"/>
    <w:basedOn w:val="Normalny"/>
    <w:link w:val="spcialZnak"/>
    <w:rsid w:val="00990D95"/>
    <w:pPr>
      <w:spacing w:before="120" w:line="240" w:lineRule="auto"/>
    </w:pPr>
    <w:rPr>
      <w:rFonts w:ascii="Arial Narrow" w:eastAsia="Times New Roman" w:hAnsi="Arial Narrow"/>
      <w:noProof/>
      <w:szCs w:val="20"/>
      <w:lang w:val="fr-FR" w:eastAsia="fr-FR"/>
    </w:rPr>
  </w:style>
  <w:style w:type="character" w:customStyle="1" w:styleId="spcialZnak">
    <w:name w:val="spécial Znak"/>
    <w:link w:val="spcial"/>
    <w:rsid w:val="00990D95"/>
    <w:rPr>
      <w:rFonts w:ascii="Arial Narrow" w:eastAsia="Times New Roman" w:hAnsi="Arial Narrow"/>
      <w:noProof/>
      <w:sz w:val="22"/>
      <w:lang w:val="fr-FR" w:eastAsia="fr-FR"/>
    </w:rPr>
  </w:style>
  <w:style w:type="paragraph" w:customStyle="1" w:styleId="StylspcialArial12ptPierwszywiersz125cmPrzed12">
    <w:name w:val="Styl spécial + Arial 12 pt Pierwszy wiersz:  125 cm Przed:  12..."/>
    <w:basedOn w:val="spcial"/>
    <w:rsid w:val="00990D95"/>
    <w:pPr>
      <w:spacing w:before="240" w:line="360" w:lineRule="auto"/>
      <w:ind w:firstLine="708"/>
    </w:pPr>
    <w:rPr>
      <w:rFonts w:ascii="Arial" w:hAnsi="Arial"/>
      <w:noProof w:val="0"/>
      <w:sz w:val="24"/>
      <w:lang w:val="pl-PL"/>
    </w:rPr>
  </w:style>
  <w:style w:type="character" w:customStyle="1" w:styleId="Teksttreci3">
    <w:name w:val="Tekst treści (3)_"/>
    <w:link w:val="Teksttreci30"/>
    <w:rsid w:val="00B13477"/>
    <w:rPr>
      <w:rFonts w:ascii="Verdana" w:eastAsia="Verdana" w:hAnsi="Verdana" w:cs="Verdana"/>
      <w:sz w:val="28"/>
      <w:szCs w:val="28"/>
      <w:shd w:val="clear" w:color="auto" w:fill="FFFFFF"/>
    </w:rPr>
  </w:style>
  <w:style w:type="paragraph" w:customStyle="1" w:styleId="Teksttreci30">
    <w:name w:val="Tekst treści (3)"/>
    <w:basedOn w:val="Normalny"/>
    <w:link w:val="Teksttreci3"/>
    <w:rsid w:val="00B13477"/>
    <w:pPr>
      <w:widowControl w:val="0"/>
      <w:shd w:val="clear" w:color="auto" w:fill="FFFFFF"/>
      <w:spacing w:line="0" w:lineRule="atLeast"/>
      <w:ind w:hanging="1040"/>
    </w:pPr>
    <w:rPr>
      <w:rFonts w:ascii="Verdana" w:eastAsia="Verdana" w:hAnsi="Verdana"/>
      <w:sz w:val="28"/>
      <w:szCs w:val="28"/>
      <w:lang w:val="x-none" w:eastAsia="x-none"/>
    </w:rPr>
  </w:style>
  <w:style w:type="character" w:customStyle="1" w:styleId="LegendaZnak1">
    <w:name w:val="Legenda Znak1"/>
    <w:aliases w:val="Podpis pod tabelka Znak,Podpis pod rysunkiem Znak,Nagłówek Tabeli Znak,Nag3ówek Tabeli Znak,Podpis pod obiektem rys Znak,Legenda Znak Znak Znak Znak1,Legenda Znak Znak Znak1,Legenda Znak Znak Znak Znak Znak,Opis Tabeli Znak,Tabela nr Znak"/>
    <w:link w:val="Legenda"/>
    <w:locked/>
    <w:rsid w:val="000B4F7C"/>
    <w:rPr>
      <w:rFonts w:ascii="Arial" w:eastAsia="Times New Roman" w:hAnsi="Arial" w:cs="Calibri"/>
      <w:b/>
      <w:bCs/>
      <w:color w:val="4F81BD"/>
      <w:sz w:val="18"/>
      <w:szCs w:val="18"/>
      <w:lang w:eastAsia="ar-SA"/>
    </w:rPr>
  </w:style>
  <w:style w:type="character" w:customStyle="1" w:styleId="Teksttreci210pt">
    <w:name w:val="Tekst treści (2) + 10 pt"/>
    <w:rsid w:val="00DA666E"/>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PogrubienieTeksttreci28ptKursywa">
    <w:name w:val="Pogrubienie;Tekst treści (2) + 8 pt;Kursywa"/>
    <w:rsid w:val="00DA666E"/>
    <w:rPr>
      <w:rFonts w:ascii="Verdana" w:eastAsia="Verdana" w:hAnsi="Verdana" w:cs="Verdana"/>
      <w:b/>
      <w:bCs/>
      <w:i/>
      <w:iCs/>
      <w:smallCaps w:val="0"/>
      <w:strike w:val="0"/>
      <w:color w:val="000000"/>
      <w:spacing w:val="0"/>
      <w:w w:val="100"/>
      <w:position w:val="0"/>
      <w:sz w:val="16"/>
      <w:szCs w:val="16"/>
      <w:u w:val="none"/>
      <w:lang w:val="pl-PL" w:eastAsia="pl-PL" w:bidi="pl-PL"/>
    </w:rPr>
  </w:style>
  <w:style w:type="character" w:customStyle="1" w:styleId="Teksttreci2Kursywa">
    <w:name w:val="Tekst treści (2) + Kursywa"/>
    <w:rsid w:val="00C6413D"/>
    <w:rPr>
      <w:rFonts w:ascii="Verdana" w:eastAsia="Verdana" w:hAnsi="Verdana" w:cs="Verdana"/>
      <w:b w:val="0"/>
      <w:bCs w:val="0"/>
      <w:i/>
      <w:iCs/>
      <w:smallCaps w:val="0"/>
      <w:strike w:val="0"/>
      <w:color w:val="000000"/>
      <w:spacing w:val="0"/>
      <w:w w:val="100"/>
      <w:position w:val="0"/>
      <w:sz w:val="24"/>
      <w:szCs w:val="24"/>
      <w:u w:val="none"/>
      <w:lang w:val="pl-PL" w:eastAsia="pl-PL" w:bidi="pl-PL"/>
    </w:rPr>
  </w:style>
  <w:style w:type="paragraph" w:customStyle="1" w:styleId="Style53">
    <w:name w:val="Style53"/>
    <w:basedOn w:val="Normalny"/>
    <w:uiPriority w:val="99"/>
    <w:rsid w:val="00294BD4"/>
    <w:pPr>
      <w:widowControl w:val="0"/>
      <w:autoSpaceDE w:val="0"/>
      <w:autoSpaceDN w:val="0"/>
      <w:adjustRightInd w:val="0"/>
      <w:spacing w:line="240" w:lineRule="exact"/>
    </w:pPr>
    <w:rPr>
      <w:rFonts w:ascii="Verdana" w:eastAsia="Times New Roman" w:hAnsi="Verdana"/>
      <w:sz w:val="24"/>
      <w:lang w:eastAsia="pl-PL"/>
    </w:rPr>
  </w:style>
  <w:style w:type="paragraph" w:customStyle="1" w:styleId="Style59">
    <w:name w:val="Style59"/>
    <w:basedOn w:val="Normalny"/>
    <w:uiPriority w:val="99"/>
    <w:rsid w:val="00294BD4"/>
    <w:pPr>
      <w:widowControl w:val="0"/>
      <w:autoSpaceDE w:val="0"/>
      <w:autoSpaceDN w:val="0"/>
      <w:adjustRightInd w:val="0"/>
      <w:spacing w:line="245" w:lineRule="exact"/>
      <w:ind w:hanging="274"/>
    </w:pPr>
    <w:rPr>
      <w:rFonts w:ascii="Verdana" w:eastAsia="Times New Roman" w:hAnsi="Verdana"/>
      <w:sz w:val="24"/>
      <w:lang w:eastAsia="pl-PL"/>
    </w:rPr>
  </w:style>
  <w:style w:type="character" w:customStyle="1" w:styleId="FontStyle116">
    <w:name w:val="Font Style116"/>
    <w:uiPriority w:val="99"/>
    <w:rsid w:val="00294BD4"/>
    <w:rPr>
      <w:rFonts w:ascii="Verdana" w:hAnsi="Verdana" w:cs="Verdana"/>
      <w:sz w:val="18"/>
      <w:szCs w:val="18"/>
    </w:rPr>
  </w:style>
  <w:style w:type="character" w:customStyle="1" w:styleId="Teksttreci2">
    <w:name w:val="Tekst treści (2)"/>
    <w:rsid w:val="009B2E57"/>
    <w:rPr>
      <w:rFonts w:ascii="Arial" w:eastAsia="Arial" w:hAnsi="Arial" w:cs="Arial"/>
      <w:b w:val="0"/>
      <w:bCs w:val="0"/>
      <w:i w:val="0"/>
      <w:iCs w:val="0"/>
      <w:smallCaps w:val="0"/>
      <w:strike w:val="0"/>
      <w:color w:val="000000"/>
      <w:spacing w:val="0"/>
      <w:w w:val="100"/>
      <w:position w:val="0"/>
      <w:sz w:val="20"/>
      <w:szCs w:val="20"/>
      <w:u w:val="none"/>
      <w:lang w:val="pl-PL" w:eastAsia="pl-PL" w:bidi="pl-PL"/>
    </w:rPr>
  </w:style>
  <w:style w:type="character" w:customStyle="1" w:styleId="Teksttreci2Candara">
    <w:name w:val="Tekst treści (2) + Candara"/>
    <w:rsid w:val="002459A7"/>
    <w:rPr>
      <w:rFonts w:ascii="Candara" w:eastAsia="Candara" w:hAnsi="Candara" w:cs="Candara"/>
      <w:b w:val="0"/>
      <w:bCs w:val="0"/>
      <w:i w:val="0"/>
      <w:iCs w:val="0"/>
      <w:smallCaps w:val="0"/>
      <w:strike w:val="0"/>
      <w:color w:val="000000"/>
      <w:spacing w:val="0"/>
      <w:w w:val="100"/>
      <w:position w:val="0"/>
      <w:sz w:val="20"/>
      <w:szCs w:val="20"/>
      <w:u w:val="none"/>
      <w:lang w:val="pl-PL" w:eastAsia="pl-PL" w:bidi="pl-PL"/>
    </w:rPr>
  </w:style>
  <w:style w:type="character" w:customStyle="1" w:styleId="Teksttreci2Pogrubienie">
    <w:name w:val="Tekst treści (2) + Pogrubienie"/>
    <w:rsid w:val="002459A7"/>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PogrubienieTeksttreci28pt">
    <w:name w:val="Pogrubienie;Tekst treści (2) + 8 pt"/>
    <w:rsid w:val="002D599E"/>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PogrubienieTeksttreci275pt">
    <w:name w:val="Pogrubienie;Tekst treści (2) + 7;5 pt"/>
    <w:rsid w:val="002D599E"/>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20">
    <w:name w:val="Tekst treści (2)_"/>
    <w:rsid w:val="001C0198"/>
    <w:rPr>
      <w:rFonts w:ascii="Arial" w:eastAsia="Arial" w:hAnsi="Arial" w:cs="Arial"/>
      <w:b w:val="0"/>
      <w:bCs w:val="0"/>
      <w:i w:val="0"/>
      <w:iCs w:val="0"/>
      <w:smallCaps w:val="0"/>
      <w:strike w:val="0"/>
      <w:sz w:val="20"/>
      <w:szCs w:val="20"/>
      <w:u w:val="none"/>
    </w:rPr>
  </w:style>
  <w:style w:type="character" w:customStyle="1" w:styleId="Teksttreci275pt">
    <w:name w:val="Tekst treści (2) + 7;5 pt"/>
    <w:rsid w:val="001C0198"/>
    <w:rPr>
      <w:rFonts w:ascii="Arial" w:eastAsia="Arial" w:hAnsi="Arial" w:cs="Arial"/>
      <w:b w:val="0"/>
      <w:bCs w:val="0"/>
      <w:i w:val="0"/>
      <w:iCs w:val="0"/>
      <w:smallCaps w:val="0"/>
      <w:strike w:val="0"/>
      <w:color w:val="000000"/>
      <w:spacing w:val="0"/>
      <w:w w:val="100"/>
      <w:position w:val="0"/>
      <w:sz w:val="15"/>
      <w:szCs w:val="15"/>
      <w:u w:val="none"/>
      <w:lang w:val="pl-PL" w:eastAsia="pl-PL" w:bidi="pl-PL"/>
    </w:rPr>
  </w:style>
  <w:style w:type="character" w:customStyle="1" w:styleId="Podpistabeli">
    <w:name w:val="Podpis tabeli_"/>
    <w:link w:val="Podpistabeli0"/>
    <w:rsid w:val="001C0198"/>
    <w:rPr>
      <w:rFonts w:ascii="Arial" w:eastAsia="Arial" w:hAnsi="Arial" w:cs="Arial"/>
      <w:shd w:val="clear" w:color="auto" w:fill="FFFFFF"/>
    </w:rPr>
  </w:style>
  <w:style w:type="paragraph" w:customStyle="1" w:styleId="Podpistabeli0">
    <w:name w:val="Podpis tabeli"/>
    <w:basedOn w:val="Normalny"/>
    <w:link w:val="Podpistabeli"/>
    <w:rsid w:val="001C0198"/>
    <w:pPr>
      <w:widowControl w:val="0"/>
      <w:shd w:val="clear" w:color="auto" w:fill="FFFFFF"/>
      <w:spacing w:line="0" w:lineRule="atLeast"/>
      <w:jc w:val="left"/>
    </w:pPr>
    <w:rPr>
      <w:rFonts w:eastAsia="Arial"/>
      <w:szCs w:val="20"/>
      <w:lang w:val="x-none" w:eastAsia="x-none"/>
    </w:rPr>
  </w:style>
  <w:style w:type="character" w:customStyle="1" w:styleId="Teksttreci9">
    <w:name w:val="Tekst treści (9)_"/>
    <w:link w:val="Teksttreci90"/>
    <w:rsid w:val="00D343CB"/>
    <w:rPr>
      <w:rFonts w:ascii="Arial" w:eastAsia="Arial" w:hAnsi="Arial" w:cs="Arial"/>
      <w:sz w:val="13"/>
      <w:szCs w:val="13"/>
      <w:shd w:val="clear" w:color="auto" w:fill="FFFFFF"/>
    </w:rPr>
  </w:style>
  <w:style w:type="paragraph" w:customStyle="1" w:styleId="Teksttreci90">
    <w:name w:val="Tekst treści (9)"/>
    <w:basedOn w:val="Normalny"/>
    <w:link w:val="Teksttreci9"/>
    <w:rsid w:val="00D343CB"/>
    <w:pPr>
      <w:widowControl w:val="0"/>
      <w:shd w:val="clear" w:color="auto" w:fill="FFFFFF"/>
      <w:spacing w:line="0" w:lineRule="atLeast"/>
      <w:jc w:val="left"/>
    </w:pPr>
    <w:rPr>
      <w:rFonts w:eastAsia="Arial"/>
      <w:sz w:val="13"/>
      <w:szCs w:val="13"/>
      <w:lang w:val="x-none" w:eastAsia="x-none"/>
    </w:rPr>
  </w:style>
  <w:style w:type="character" w:customStyle="1" w:styleId="Podpistabeli2">
    <w:name w:val="Podpis tabeli (2)_"/>
    <w:link w:val="Podpistabeli20"/>
    <w:rsid w:val="008F3374"/>
    <w:rPr>
      <w:rFonts w:ascii="Arial" w:eastAsia="Arial" w:hAnsi="Arial" w:cs="Arial"/>
      <w:shd w:val="clear" w:color="auto" w:fill="FFFFFF"/>
    </w:rPr>
  </w:style>
  <w:style w:type="paragraph" w:customStyle="1" w:styleId="Podpistabeli20">
    <w:name w:val="Podpis tabeli (2)"/>
    <w:basedOn w:val="Normalny"/>
    <w:link w:val="Podpistabeli2"/>
    <w:rsid w:val="008F3374"/>
    <w:pPr>
      <w:widowControl w:val="0"/>
      <w:shd w:val="clear" w:color="auto" w:fill="FFFFFF"/>
      <w:spacing w:line="0" w:lineRule="atLeast"/>
      <w:jc w:val="left"/>
    </w:pPr>
    <w:rPr>
      <w:rFonts w:eastAsia="Arial"/>
      <w:szCs w:val="20"/>
      <w:lang w:val="x-none" w:eastAsia="x-none"/>
    </w:rPr>
  </w:style>
  <w:style w:type="character" w:customStyle="1" w:styleId="AkapitzlistZnak">
    <w:name w:val="Akapit z listą Znak"/>
    <w:aliases w:val="normalny tekst Znak"/>
    <w:link w:val="Akapitzlist"/>
    <w:uiPriority w:val="34"/>
    <w:locked/>
    <w:rsid w:val="00774BB7"/>
    <w:rPr>
      <w:rFonts w:ascii="Arial" w:eastAsia="Times New Roman" w:hAnsi="Arial"/>
      <w:sz w:val="22"/>
      <w:szCs w:val="24"/>
      <w:lang w:eastAsia="en-US"/>
    </w:rPr>
  </w:style>
  <w:style w:type="paragraph" w:customStyle="1" w:styleId="wylicz2">
    <w:name w:val="wylicz2"/>
    <w:basedOn w:val="Normalny"/>
    <w:rsid w:val="006A1912"/>
    <w:pPr>
      <w:numPr>
        <w:numId w:val="3"/>
      </w:numPr>
      <w:tabs>
        <w:tab w:val="clear" w:pos="1607"/>
        <w:tab w:val="num" w:pos="0"/>
      </w:tabs>
      <w:spacing w:after="120" w:line="240" w:lineRule="auto"/>
      <w:ind w:left="0" w:firstLine="0"/>
    </w:pPr>
    <w:rPr>
      <w:rFonts w:eastAsia="Times New Roman" w:cs="Arial"/>
      <w:sz w:val="24"/>
      <w:lang w:eastAsia="pl-PL"/>
    </w:rPr>
  </w:style>
  <w:style w:type="paragraph" w:customStyle="1" w:styleId="wylicz3">
    <w:name w:val="wylicz3"/>
    <w:basedOn w:val="wylicz2"/>
    <w:rsid w:val="006A1912"/>
  </w:style>
  <w:style w:type="paragraph" w:customStyle="1" w:styleId="OPIS2">
    <w:name w:val="OPIS2"/>
    <w:basedOn w:val="Normalny"/>
    <w:link w:val="OPIS2Znak"/>
    <w:autoRedefine/>
    <w:rsid w:val="00D243D7"/>
    <w:pPr>
      <w:spacing w:after="120" w:line="240" w:lineRule="auto"/>
      <w:ind w:left="360"/>
      <w:jc w:val="left"/>
    </w:pPr>
    <w:rPr>
      <w:rFonts w:cs="Arial"/>
      <w:szCs w:val="20"/>
      <w:lang w:eastAsia="pl-PL"/>
    </w:rPr>
  </w:style>
  <w:style w:type="character" w:customStyle="1" w:styleId="OPIS2Znak">
    <w:name w:val="OPIS2 Znak"/>
    <w:basedOn w:val="Domylnaczcionkaakapitu"/>
    <w:link w:val="OPIS2"/>
    <w:locked/>
    <w:rsid w:val="00D243D7"/>
    <w:rPr>
      <w:rFonts w:ascii="Arial" w:hAnsi="Arial" w:cs="Arial"/>
    </w:rPr>
  </w:style>
  <w:style w:type="character" w:customStyle="1" w:styleId="-2wyliczanieZnak">
    <w:name w:val="- 2wyliczanie Znak"/>
    <w:basedOn w:val="Domylnaczcionkaakapitu1"/>
    <w:rsid w:val="00715499"/>
    <w:rPr>
      <w:rFonts w:ascii="Arial" w:eastAsia="Lucida Sans Unicode" w:hAnsi="Arial"/>
      <w:sz w:val="22"/>
      <w:szCs w:val="24"/>
    </w:rPr>
  </w:style>
  <w:style w:type="paragraph" w:customStyle="1" w:styleId="wyliczanie">
    <w:name w:val="– wyliczanie"/>
    <w:basedOn w:val="Normalny"/>
    <w:rsid w:val="00715499"/>
    <w:pPr>
      <w:widowControl w:val="0"/>
      <w:tabs>
        <w:tab w:val="num" w:pos="360"/>
      </w:tabs>
      <w:suppressAutoHyphens/>
      <w:spacing w:line="360" w:lineRule="auto"/>
      <w:ind w:left="360" w:hanging="360"/>
    </w:pPr>
    <w:rPr>
      <w:rFonts w:eastAsia="Lucida Sans Unicode"/>
      <w:szCs w:val="22"/>
      <w:lang w:eastAsia="ar-SA"/>
    </w:rPr>
  </w:style>
  <w:style w:type="paragraph" w:customStyle="1" w:styleId="Stylpunktmniejsze">
    <w:name w:val="Styl punkt mniejsze"/>
    <w:basedOn w:val="Normalny"/>
    <w:rsid w:val="00A14343"/>
    <w:pPr>
      <w:numPr>
        <w:ilvl w:val="1"/>
        <w:numId w:val="4"/>
      </w:numPr>
      <w:tabs>
        <w:tab w:val="left" w:pos="680"/>
      </w:tabs>
      <w:spacing w:line="360" w:lineRule="auto"/>
    </w:pPr>
    <w:rPr>
      <w:rFonts w:eastAsia="Times New Roman"/>
      <w:lang w:eastAsia="pl-PL"/>
    </w:rPr>
  </w:style>
  <w:style w:type="paragraph" w:customStyle="1" w:styleId="StylPunktWieksze">
    <w:name w:val="Styl Punkt Wieksze"/>
    <w:rsid w:val="00A14343"/>
    <w:pPr>
      <w:numPr>
        <w:numId w:val="4"/>
      </w:numPr>
      <w:tabs>
        <w:tab w:val="left" w:pos="397"/>
      </w:tabs>
      <w:spacing w:line="360" w:lineRule="auto"/>
    </w:pPr>
    <w:rPr>
      <w:rFonts w:ascii="Times New Roman" w:eastAsia="Times New Roman" w:hAnsi="Times New Roman"/>
      <w:sz w:val="24"/>
      <w:szCs w:val="24"/>
    </w:rPr>
  </w:style>
  <w:style w:type="paragraph" w:customStyle="1" w:styleId="OPIS3">
    <w:name w:val="OPIS3"/>
    <w:basedOn w:val="OPIS2"/>
    <w:link w:val="OPIS3Znak"/>
    <w:uiPriority w:val="99"/>
    <w:rsid w:val="00A14343"/>
    <w:pPr>
      <w:ind w:left="1440"/>
    </w:pPr>
    <w:rPr>
      <w:rFonts w:eastAsia="Times New Roman"/>
      <w:sz w:val="22"/>
      <w:szCs w:val="24"/>
    </w:rPr>
  </w:style>
  <w:style w:type="character" w:customStyle="1" w:styleId="OPIS3Znak">
    <w:name w:val="OPIS3 Znak"/>
    <w:basedOn w:val="OPIS2Znak"/>
    <w:link w:val="OPIS3"/>
    <w:uiPriority w:val="99"/>
    <w:locked/>
    <w:rsid w:val="00A14343"/>
    <w:rPr>
      <w:rFonts w:ascii="Arial" w:eastAsia="Times New Roman" w:hAnsi="Arial" w:cs="Arial"/>
      <w:sz w:val="22"/>
      <w:szCs w:val="24"/>
    </w:rPr>
  </w:style>
  <w:style w:type="paragraph" w:customStyle="1" w:styleId="tekst">
    <w:name w:val="tekst"/>
    <w:link w:val="tekstZnak"/>
    <w:rsid w:val="00FE6044"/>
    <w:pPr>
      <w:tabs>
        <w:tab w:val="left" w:pos="-4860"/>
      </w:tabs>
      <w:ind w:firstLine="567"/>
      <w:jc w:val="both"/>
    </w:pPr>
    <w:rPr>
      <w:rFonts w:ascii="Arial" w:eastAsia="Times New Roman" w:hAnsi="Arial" w:cs="Arial"/>
      <w:szCs w:val="22"/>
    </w:rPr>
  </w:style>
  <w:style w:type="character" w:customStyle="1" w:styleId="tekstZnak">
    <w:name w:val="tekst Znak"/>
    <w:link w:val="tekst"/>
    <w:locked/>
    <w:rsid w:val="00FE6044"/>
    <w:rPr>
      <w:rFonts w:ascii="Arial" w:eastAsia="Times New Roman" w:hAnsi="Arial" w:cs="Arial"/>
      <w:szCs w:val="22"/>
    </w:rPr>
  </w:style>
  <w:style w:type="paragraph" w:customStyle="1" w:styleId="punktory">
    <w:name w:val="punktory"/>
    <w:basedOn w:val="Normalny"/>
    <w:link w:val="punktoryZnak"/>
    <w:uiPriority w:val="99"/>
    <w:rsid w:val="00FE6044"/>
    <w:pPr>
      <w:numPr>
        <w:numId w:val="7"/>
      </w:numPr>
      <w:spacing w:line="240" w:lineRule="auto"/>
    </w:pPr>
    <w:rPr>
      <w:rFonts w:eastAsia="Times New Roman" w:cs="Arial"/>
      <w:lang w:eastAsia="pl-PL"/>
    </w:rPr>
  </w:style>
  <w:style w:type="paragraph" w:styleId="Listanumerowana3">
    <w:name w:val="List Number 3"/>
    <w:basedOn w:val="Normalny"/>
    <w:uiPriority w:val="99"/>
    <w:rsid w:val="00525624"/>
    <w:pPr>
      <w:numPr>
        <w:numId w:val="6"/>
      </w:numPr>
      <w:tabs>
        <w:tab w:val="clear" w:pos="1209"/>
        <w:tab w:val="num" w:pos="926"/>
      </w:tabs>
      <w:spacing w:line="240" w:lineRule="auto"/>
      <w:ind w:left="926"/>
      <w:jc w:val="left"/>
    </w:pPr>
    <w:rPr>
      <w:rFonts w:eastAsia="Times New Roman" w:cs="Arial"/>
      <w:sz w:val="24"/>
      <w:lang w:eastAsia="pl-PL"/>
    </w:rPr>
  </w:style>
  <w:style w:type="character" w:customStyle="1" w:styleId="punktoryZnak">
    <w:name w:val="punktory Znak"/>
    <w:link w:val="punktory"/>
    <w:uiPriority w:val="99"/>
    <w:locked/>
    <w:rsid w:val="00FE6044"/>
    <w:rPr>
      <w:rFonts w:ascii="Arial" w:eastAsia="Times New Roman" w:hAnsi="Arial" w:cs="Arial"/>
      <w:szCs w:val="24"/>
    </w:rPr>
  </w:style>
  <w:style w:type="paragraph" w:styleId="Listanumerowana4">
    <w:name w:val="List Number 4"/>
    <w:basedOn w:val="Normalny"/>
    <w:uiPriority w:val="99"/>
    <w:rsid w:val="00525624"/>
    <w:pPr>
      <w:numPr>
        <w:numId w:val="8"/>
      </w:numPr>
      <w:tabs>
        <w:tab w:val="clear" w:pos="1492"/>
        <w:tab w:val="num" w:pos="1209"/>
      </w:tabs>
      <w:spacing w:line="240" w:lineRule="auto"/>
      <w:ind w:left="1209"/>
      <w:jc w:val="left"/>
    </w:pPr>
    <w:rPr>
      <w:rFonts w:eastAsia="Times New Roman" w:cs="Arial"/>
      <w:sz w:val="24"/>
      <w:lang w:eastAsia="pl-PL"/>
    </w:rPr>
  </w:style>
  <w:style w:type="paragraph" w:customStyle="1" w:styleId="wyszczeglnienie">
    <w:name w:val="wyszczególnienie"/>
    <w:basedOn w:val="punktory"/>
    <w:autoRedefine/>
    <w:uiPriority w:val="99"/>
    <w:rsid w:val="003C42AA"/>
    <w:pPr>
      <w:numPr>
        <w:numId w:val="9"/>
      </w:numPr>
      <w:tabs>
        <w:tab w:val="clear" w:pos="360"/>
      </w:tabs>
      <w:ind w:left="924" w:hanging="357"/>
    </w:pPr>
  </w:style>
  <w:style w:type="paragraph" w:styleId="Listanumerowana">
    <w:name w:val="List Number"/>
    <w:basedOn w:val="Normalny"/>
    <w:uiPriority w:val="99"/>
    <w:rsid w:val="00525624"/>
    <w:pPr>
      <w:numPr>
        <w:numId w:val="10"/>
      </w:numPr>
      <w:spacing w:line="240" w:lineRule="auto"/>
      <w:jc w:val="left"/>
    </w:pPr>
    <w:rPr>
      <w:rFonts w:eastAsia="Times New Roman"/>
      <w:sz w:val="24"/>
      <w:lang w:eastAsia="pl-PL"/>
    </w:rPr>
  </w:style>
  <w:style w:type="paragraph" w:styleId="Cytatintensywny">
    <w:name w:val="Intense Quote"/>
    <w:basedOn w:val="Normalny"/>
    <w:next w:val="Normalny"/>
    <w:link w:val="CytatintensywnyZnak"/>
    <w:uiPriority w:val="30"/>
    <w:qFormat/>
    <w:rsid w:val="00525624"/>
    <w:pPr>
      <w:pBdr>
        <w:top w:val="single" w:sz="4" w:space="10" w:color="5B9BD5" w:themeColor="accent1"/>
        <w:bottom w:val="single" w:sz="4" w:space="10" w:color="5B9BD5" w:themeColor="accent1"/>
      </w:pBdr>
      <w:spacing w:before="360" w:after="360" w:line="240" w:lineRule="auto"/>
      <w:ind w:left="864" w:right="864"/>
      <w:jc w:val="center"/>
    </w:pPr>
    <w:rPr>
      <w:rFonts w:eastAsiaTheme="minorHAnsi" w:cstheme="minorBidi"/>
      <w:i/>
      <w:iCs/>
      <w:color w:val="5B9BD5" w:themeColor="accent1"/>
      <w:szCs w:val="22"/>
    </w:rPr>
  </w:style>
  <w:style w:type="character" w:customStyle="1" w:styleId="CytatintensywnyZnak">
    <w:name w:val="Cytat intensywny Znak"/>
    <w:basedOn w:val="Domylnaczcionkaakapitu"/>
    <w:link w:val="Cytatintensywny"/>
    <w:uiPriority w:val="30"/>
    <w:rsid w:val="00525624"/>
    <w:rPr>
      <w:rFonts w:ascii="Arial" w:eastAsiaTheme="minorHAnsi" w:hAnsi="Arial" w:cstheme="minorBidi"/>
      <w:i/>
      <w:iCs/>
      <w:color w:val="5B9BD5" w:themeColor="accent1"/>
      <w:szCs w:val="22"/>
      <w:lang w:eastAsia="en-US"/>
    </w:rPr>
  </w:style>
  <w:style w:type="paragraph" w:customStyle="1" w:styleId="Ramka">
    <w:name w:val="Ramka"/>
    <w:basedOn w:val="Normalny"/>
    <w:next w:val="Normalny"/>
    <w:rsid w:val="00817FBF"/>
    <w:pPr>
      <w:pBdr>
        <w:top w:val="single" w:sz="4" w:space="1" w:color="000000"/>
        <w:left w:val="single" w:sz="4" w:space="4" w:color="000000"/>
        <w:bottom w:val="single" w:sz="4" w:space="1" w:color="000000"/>
        <w:right w:val="single" w:sz="4" w:space="4" w:color="000000"/>
      </w:pBdr>
      <w:suppressAutoHyphens/>
      <w:spacing w:before="120" w:after="120" w:line="100" w:lineRule="atLeast"/>
    </w:pPr>
    <w:rPr>
      <w:rFonts w:eastAsia="Times New Roman"/>
      <w:i/>
      <w:lang w:eastAsia="ar-SA"/>
    </w:rPr>
  </w:style>
  <w:style w:type="paragraph" w:customStyle="1" w:styleId="StylArial8ptPogrubienieDolewejInterliniapojedyncze">
    <w:name w:val="Styl Arial 8 pt Pogrubienie Do lewej Interlinia:  pojedyncze"/>
    <w:basedOn w:val="Normalny"/>
    <w:rsid w:val="00817FBF"/>
    <w:pPr>
      <w:suppressAutoHyphens/>
      <w:spacing w:before="120" w:after="40" w:line="100" w:lineRule="atLeast"/>
      <w:jc w:val="left"/>
    </w:pPr>
    <w:rPr>
      <w:rFonts w:eastAsia="Times New Roman"/>
      <w:b/>
      <w:bCs/>
      <w:sz w:val="16"/>
      <w:szCs w:val="20"/>
      <w:lang w:eastAsia="ar-SA"/>
    </w:rPr>
  </w:style>
  <w:style w:type="paragraph" w:customStyle="1" w:styleId="NormalnyWeb1">
    <w:name w:val="Normalny (Web)1"/>
    <w:basedOn w:val="Normalny"/>
    <w:rsid w:val="00817FBF"/>
    <w:pPr>
      <w:suppressAutoHyphens/>
      <w:spacing w:before="120" w:after="120" w:line="360" w:lineRule="auto"/>
      <w:ind w:left="1644" w:hanging="357"/>
    </w:pPr>
    <w:rPr>
      <w:rFonts w:eastAsia="Times New Roman"/>
      <w:kern w:val="1"/>
      <w:sz w:val="24"/>
      <w:lang w:eastAsia="ar-SA"/>
    </w:rPr>
  </w:style>
  <w:style w:type="paragraph" w:customStyle="1" w:styleId="wypunktowanie">
    <w:name w:val="wypunktowanie"/>
    <w:basedOn w:val="Normalny"/>
    <w:qFormat/>
    <w:rsid w:val="00817FBF"/>
    <w:pPr>
      <w:tabs>
        <w:tab w:val="right" w:pos="7938"/>
      </w:tabs>
      <w:spacing w:before="40" w:after="40" w:line="240" w:lineRule="auto"/>
      <w:ind w:left="567" w:firstLine="709"/>
      <w:jc w:val="left"/>
    </w:pPr>
    <w:rPr>
      <w:rFonts w:eastAsia="Times New Roman" w:cs="Arial"/>
      <w:iC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59005">
      <w:bodyDiv w:val="1"/>
      <w:marLeft w:val="0"/>
      <w:marRight w:val="0"/>
      <w:marTop w:val="0"/>
      <w:marBottom w:val="0"/>
      <w:divBdr>
        <w:top w:val="none" w:sz="0" w:space="0" w:color="auto"/>
        <w:left w:val="none" w:sz="0" w:space="0" w:color="auto"/>
        <w:bottom w:val="none" w:sz="0" w:space="0" w:color="auto"/>
        <w:right w:val="none" w:sz="0" w:space="0" w:color="auto"/>
      </w:divBdr>
    </w:div>
    <w:div w:id="27144353">
      <w:bodyDiv w:val="1"/>
      <w:marLeft w:val="0"/>
      <w:marRight w:val="0"/>
      <w:marTop w:val="0"/>
      <w:marBottom w:val="0"/>
      <w:divBdr>
        <w:top w:val="none" w:sz="0" w:space="0" w:color="auto"/>
        <w:left w:val="none" w:sz="0" w:space="0" w:color="auto"/>
        <w:bottom w:val="none" w:sz="0" w:space="0" w:color="auto"/>
        <w:right w:val="none" w:sz="0" w:space="0" w:color="auto"/>
      </w:divBdr>
    </w:div>
    <w:div w:id="34349700">
      <w:bodyDiv w:val="1"/>
      <w:marLeft w:val="0"/>
      <w:marRight w:val="0"/>
      <w:marTop w:val="0"/>
      <w:marBottom w:val="0"/>
      <w:divBdr>
        <w:top w:val="none" w:sz="0" w:space="0" w:color="auto"/>
        <w:left w:val="none" w:sz="0" w:space="0" w:color="auto"/>
        <w:bottom w:val="none" w:sz="0" w:space="0" w:color="auto"/>
        <w:right w:val="none" w:sz="0" w:space="0" w:color="auto"/>
      </w:divBdr>
    </w:div>
    <w:div w:id="131754560">
      <w:bodyDiv w:val="1"/>
      <w:marLeft w:val="0"/>
      <w:marRight w:val="0"/>
      <w:marTop w:val="0"/>
      <w:marBottom w:val="0"/>
      <w:divBdr>
        <w:top w:val="none" w:sz="0" w:space="0" w:color="auto"/>
        <w:left w:val="none" w:sz="0" w:space="0" w:color="auto"/>
        <w:bottom w:val="none" w:sz="0" w:space="0" w:color="auto"/>
        <w:right w:val="none" w:sz="0" w:space="0" w:color="auto"/>
      </w:divBdr>
    </w:div>
    <w:div w:id="159472347">
      <w:bodyDiv w:val="1"/>
      <w:marLeft w:val="0"/>
      <w:marRight w:val="0"/>
      <w:marTop w:val="0"/>
      <w:marBottom w:val="0"/>
      <w:divBdr>
        <w:top w:val="none" w:sz="0" w:space="0" w:color="auto"/>
        <w:left w:val="none" w:sz="0" w:space="0" w:color="auto"/>
        <w:bottom w:val="none" w:sz="0" w:space="0" w:color="auto"/>
        <w:right w:val="none" w:sz="0" w:space="0" w:color="auto"/>
      </w:divBdr>
    </w:div>
    <w:div w:id="181743613">
      <w:bodyDiv w:val="1"/>
      <w:marLeft w:val="0"/>
      <w:marRight w:val="0"/>
      <w:marTop w:val="0"/>
      <w:marBottom w:val="0"/>
      <w:divBdr>
        <w:top w:val="none" w:sz="0" w:space="0" w:color="auto"/>
        <w:left w:val="none" w:sz="0" w:space="0" w:color="auto"/>
        <w:bottom w:val="none" w:sz="0" w:space="0" w:color="auto"/>
        <w:right w:val="none" w:sz="0" w:space="0" w:color="auto"/>
      </w:divBdr>
    </w:div>
    <w:div w:id="201678284">
      <w:bodyDiv w:val="1"/>
      <w:marLeft w:val="0"/>
      <w:marRight w:val="0"/>
      <w:marTop w:val="0"/>
      <w:marBottom w:val="0"/>
      <w:divBdr>
        <w:top w:val="none" w:sz="0" w:space="0" w:color="auto"/>
        <w:left w:val="none" w:sz="0" w:space="0" w:color="auto"/>
        <w:bottom w:val="none" w:sz="0" w:space="0" w:color="auto"/>
        <w:right w:val="none" w:sz="0" w:space="0" w:color="auto"/>
      </w:divBdr>
    </w:div>
    <w:div w:id="218128717">
      <w:bodyDiv w:val="1"/>
      <w:marLeft w:val="0"/>
      <w:marRight w:val="0"/>
      <w:marTop w:val="0"/>
      <w:marBottom w:val="0"/>
      <w:divBdr>
        <w:top w:val="none" w:sz="0" w:space="0" w:color="auto"/>
        <w:left w:val="none" w:sz="0" w:space="0" w:color="auto"/>
        <w:bottom w:val="none" w:sz="0" w:space="0" w:color="auto"/>
        <w:right w:val="none" w:sz="0" w:space="0" w:color="auto"/>
      </w:divBdr>
    </w:div>
    <w:div w:id="232199652">
      <w:bodyDiv w:val="1"/>
      <w:marLeft w:val="0"/>
      <w:marRight w:val="0"/>
      <w:marTop w:val="0"/>
      <w:marBottom w:val="0"/>
      <w:divBdr>
        <w:top w:val="none" w:sz="0" w:space="0" w:color="auto"/>
        <w:left w:val="none" w:sz="0" w:space="0" w:color="auto"/>
        <w:bottom w:val="none" w:sz="0" w:space="0" w:color="auto"/>
        <w:right w:val="none" w:sz="0" w:space="0" w:color="auto"/>
      </w:divBdr>
    </w:div>
    <w:div w:id="246623794">
      <w:bodyDiv w:val="1"/>
      <w:marLeft w:val="0"/>
      <w:marRight w:val="0"/>
      <w:marTop w:val="0"/>
      <w:marBottom w:val="0"/>
      <w:divBdr>
        <w:top w:val="none" w:sz="0" w:space="0" w:color="auto"/>
        <w:left w:val="none" w:sz="0" w:space="0" w:color="auto"/>
        <w:bottom w:val="none" w:sz="0" w:space="0" w:color="auto"/>
        <w:right w:val="none" w:sz="0" w:space="0" w:color="auto"/>
      </w:divBdr>
    </w:div>
    <w:div w:id="249240902">
      <w:bodyDiv w:val="1"/>
      <w:marLeft w:val="0"/>
      <w:marRight w:val="0"/>
      <w:marTop w:val="0"/>
      <w:marBottom w:val="0"/>
      <w:divBdr>
        <w:top w:val="none" w:sz="0" w:space="0" w:color="auto"/>
        <w:left w:val="none" w:sz="0" w:space="0" w:color="auto"/>
        <w:bottom w:val="none" w:sz="0" w:space="0" w:color="auto"/>
        <w:right w:val="none" w:sz="0" w:space="0" w:color="auto"/>
      </w:divBdr>
    </w:div>
    <w:div w:id="257297628">
      <w:bodyDiv w:val="1"/>
      <w:marLeft w:val="0"/>
      <w:marRight w:val="0"/>
      <w:marTop w:val="0"/>
      <w:marBottom w:val="0"/>
      <w:divBdr>
        <w:top w:val="none" w:sz="0" w:space="0" w:color="auto"/>
        <w:left w:val="none" w:sz="0" w:space="0" w:color="auto"/>
        <w:bottom w:val="none" w:sz="0" w:space="0" w:color="auto"/>
        <w:right w:val="none" w:sz="0" w:space="0" w:color="auto"/>
      </w:divBdr>
    </w:div>
    <w:div w:id="300353691">
      <w:bodyDiv w:val="1"/>
      <w:marLeft w:val="0"/>
      <w:marRight w:val="0"/>
      <w:marTop w:val="0"/>
      <w:marBottom w:val="0"/>
      <w:divBdr>
        <w:top w:val="none" w:sz="0" w:space="0" w:color="auto"/>
        <w:left w:val="none" w:sz="0" w:space="0" w:color="auto"/>
        <w:bottom w:val="none" w:sz="0" w:space="0" w:color="auto"/>
        <w:right w:val="none" w:sz="0" w:space="0" w:color="auto"/>
      </w:divBdr>
    </w:div>
    <w:div w:id="308679353">
      <w:bodyDiv w:val="1"/>
      <w:marLeft w:val="0"/>
      <w:marRight w:val="0"/>
      <w:marTop w:val="0"/>
      <w:marBottom w:val="0"/>
      <w:divBdr>
        <w:top w:val="none" w:sz="0" w:space="0" w:color="auto"/>
        <w:left w:val="none" w:sz="0" w:space="0" w:color="auto"/>
        <w:bottom w:val="none" w:sz="0" w:space="0" w:color="auto"/>
        <w:right w:val="none" w:sz="0" w:space="0" w:color="auto"/>
      </w:divBdr>
    </w:div>
    <w:div w:id="315185334">
      <w:bodyDiv w:val="1"/>
      <w:marLeft w:val="0"/>
      <w:marRight w:val="0"/>
      <w:marTop w:val="0"/>
      <w:marBottom w:val="0"/>
      <w:divBdr>
        <w:top w:val="none" w:sz="0" w:space="0" w:color="auto"/>
        <w:left w:val="none" w:sz="0" w:space="0" w:color="auto"/>
        <w:bottom w:val="none" w:sz="0" w:space="0" w:color="auto"/>
        <w:right w:val="none" w:sz="0" w:space="0" w:color="auto"/>
      </w:divBdr>
    </w:div>
    <w:div w:id="433331833">
      <w:bodyDiv w:val="1"/>
      <w:marLeft w:val="0"/>
      <w:marRight w:val="0"/>
      <w:marTop w:val="0"/>
      <w:marBottom w:val="0"/>
      <w:divBdr>
        <w:top w:val="none" w:sz="0" w:space="0" w:color="auto"/>
        <w:left w:val="none" w:sz="0" w:space="0" w:color="auto"/>
        <w:bottom w:val="none" w:sz="0" w:space="0" w:color="auto"/>
        <w:right w:val="none" w:sz="0" w:space="0" w:color="auto"/>
      </w:divBdr>
    </w:div>
    <w:div w:id="440339458">
      <w:bodyDiv w:val="1"/>
      <w:marLeft w:val="0"/>
      <w:marRight w:val="0"/>
      <w:marTop w:val="0"/>
      <w:marBottom w:val="0"/>
      <w:divBdr>
        <w:top w:val="none" w:sz="0" w:space="0" w:color="auto"/>
        <w:left w:val="none" w:sz="0" w:space="0" w:color="auto"/>
        <w:bottom w:val="none" w:sz="0" w:space="0" w:color="auto"/>
        <w:right w:val="none" w:sz="0" w:space="0" w:color="auto"/>
      </w:divBdr>
    </w:div>
    <w:div w:id="458456272">
      <w:bodyDiv w:val="1"/>
      <w:marLeft w:val="0"/>
      <w:marRight w:val="0"/>
      <w:marTop w:val="0"/>
      <w:marBottom w:val="0"/>
      <w:divBdr>
        <w:top w:val="none" w:sz="0" w:space="0" w:color="auto"/>
        <w:left w:val="none" w:sz="0" w:space="0" w:color="auto"/>
        <w:bottom w:val="none" w:sz="0" w:space="0" w:color="auto"/>
        <w:right w:val="none" w:sz="0" w:space="0" w:color="auto"/>
      </w:divBdr>
    </w:div>
    <w:div w:id="462965737">
      <w:bodyDiv w:val="1"/>
      <w:marLeft w:val="0"/>
      <w:marRight w:val="0"/>
      <w:marTop w:val="0"/>
      <w:marBottom w:val="0"/>
      <w:divBdr>
        <w:top w:val="none" w:sz="0" w:space="0" w:color="auto"/>
        <w:left w:val="none" w:sz="0" w:space="0" w:color="auto"/>
        <w:bottom w:val="none" w:sz="0" w:space="0" w:color="auto"/>
        <w:right w:val="none" w:sz="0" w:space="0" w:color="auto"/>
      </w:divBdr>
    </w:div>
    <w:div w:id="473136081">
      <w:bodyDiv w:val="1"/>
      <w:marLeft w:val="0"/>
      <w:marRight w:val="0"/>
      <w:marTop w:val="0"/>
      <w:marBottom w:val="0"/>
      <w:divBdr>
        <w:top w:val="none" w:sz="0" w:space="0" w:color="auto"/>
        <w:left w:val="none" w:sz="0" w:space="0" w:color="auto"/>
        <w:bottom w:val="none" w:sz="0" w:space="0" w:color="auto"/>
        <w:right w:val="none" w:sz="0" w:space="0" w:color="auto"/>
      </w:divBdr>
      <w:divsChild>
        <w:div w:id="1410346385">
          <w:marLeft w:val="0"/>
          <w:marRight w:val="0"/>
          <w:marTop w:val="100"/>
          <w:marBottom w:val="100"/>
          <w:divBdr>
            <w:top w:val="none" w:sz="0" w:space="0" w:color="auto"/>
            <w:left w:val="none" w:sz="0" w:space="0" w:color="auto"/>
            <w:bottom w:val="none" w:sz="0" w:space="0" w:color="auto"/>
            <w:right w:val="none" w:sz="0" w:space="0" w:color="auto"/>
          </w:divBdr>
          <w:divsChild>
            <w:div w:id="458762765">
              <w:marLeft w:val="750"/>
              <w:marRight w:val="1050"/>
              <w:marTop w:val="525"/>
              <w:marBottom w:val="1050"/>
              <w:divBdr>
                <w:top w:val="none" w:sz="0" w:space="0" w:color="auto"/>
                <w:left w:val="none" w:sz="0" w:space="0" w:color="auto"/>
                <w:bottom w:val="none" w:sz="0" w:space="0" w:color="auto"/>
                <w:right w:val="none" w:sz="0" w:space="0" w:color="auto"/>
              </w:divBdr>
              <w:divsChild>
                <w:div w:id="1206914540">
                  <w:marLeft w:val="0"/>
                  <w:marRight w:val="0"/>
                  <w:marTop w:val="0"/>
                  <w:marBottom w:val="0"/>
                  <w:divBdr>
                    <w:top w:val="none" w:sz="0" w:space="0" w:color="auto"/>
                    <w:left w:val="none" w:sz="0" w:space="0" w:color="auto"/>
                    <w:bottom w:val="none" w:sz="0" w:space="0" w:color="auto"/>
                    <w:right w:val="none" w:sz="0" w:space="0" w:color="auto"/>
                  </w:divBdr>
                </w:div>
                <w:div w:id="1247110430">
                  <w:marLeft w:val="0"/>
                  <w:marRight w:val="0"/>
                  <w:marTop w:val="0"/>
                  <w:marBottom w:val="0"/>
                  <w:divBdr>
                    <w:top w:val="none" w:sz="0" w:space="0" w:color="auto"/>
                    <w:left w:val="none" w:sz="0" w:space="0" w:color="auto"/>
                    <w:bottom w:val="none" w:sz="0" w:space="0" w:color="auto"/>
                    <w:right w:val="none" w:sz="0" w:space="0" w:color="auto"/>
                  </w:divBdr>
                </w:div>
              </w:divsChild>
            </w:div>
            <w:div w:id="565729682">
              <w:marLeft w:val="0"/>
              <w:marRight w:val="0"/>
              <w:marTop w:val="100"/>
              <w:marBottom w:val="100"/>
              <w:divBdr>
                <w:top w:val="none" w:sz="0" w:space="0" w:color="auto"/>
                <w:left w:val="none" w:sz="0" w:space="0" w:color="auto"/>
                <w:bottom w:val="none" w:sz="0" w:space="0" w:color="auto"/>
                <w:right w:val="none" w:sz="0" w:space="0" w:color="auto"/>
              </w:divBdr>
            </w:div>
            <w:div w:id="1304311149">
              <w:marLeft w:val="0"/>
              <w:marRight w:val="0"/>
              <w:marTop w:val="0"/>
              <w:marBottom w:val="0"/>
              <w:divBdr>
                <w:top w:val="none" w:sz="0" w:space="0" w:color="auto"/>
                <w:left w:val="none" w:sz="0" w:space="0" w:color="auto"/>
                <w:bottom w:val="none" w:sz="0" w:space="0" w:color="auto"/>
                <w:right w:val="none" w:sz="0" w:space="0" w:color="auto"/>
              </w:divBdr>
            </w:div>
          </w:divsChild>
        </w:div>
        <w:div w:id="1947957811">
          <w:marLeft w:val="0"/>
          <w:marRight w:val="0"/>
          <w:marTop w:val="0"/>
          <w:marBottom w:val="0"/>
          <w:divBdr>
            <w:top w:val="none" w:sz="0" w:space="0" w:color="auto"/>
            <w:left w:val="none" w:sz="0" w:space="0" w:color="auto"/>
            <w:bottom w:val="none" w:sz="0" w:space="0" w:color="auto"/>
            <w:right w:val="none" w:sz="0" w:space="0" w:color="auto"/>
          </w:divBdr>
          <w:divsChild>
            <w:div w:id="332683467">
              <w:marLeft w:val="0"/>
              <w:marRight w:val="0"/>
              <w:marTop w:val="0"/>
              <w:marBottom w:val="0"/>
              <w:divBdr>
                <w:top w:val="none" w:sz="0" w:space="0" w:color="auto"/>
                <w:left w:val="none" w:sz="0" w:space="0" w:color="auto"/>
                <w:bottom w:val="none" w:sz="0" w:space="0" w:color="auto"/>
                <w:right w:val="none" w:sz="0" w:space="0" w:color="auto"/>
              </w:divBdr>
              <w:divsChild>
                <w:div w:id="1080055561">
                  <w:marLeft w:val="0"/>
                  <w:marRight w:val="0"/>
                  <w:marTop w:val="0"/>
                  <w:marBottom w:val="0"/>
                  <w:divBdr>
                    <w:top w:val="none" w:sz="0" w:space="0" w:color="auto"/>
                    <w:left w:val="none" w:sz="0" w:space="0" w:color="auto"/>
                    <w:bottom w:val="none" w:sz="0" w:space="0" w:color="auto"/>
                    <w:right w:val="none" w:sz="0" w:space="0" w:color="auto"/>
                  </w:divBdr>
                  <w:divsChild>
                    <w:div w:id="41336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1471">
              <w:marLeft w:val="0"/>
              <w:marRight w:val="0"/>
              <w:marTop w:val="0"/>
              <w:marBottom w:val="0"/>
              <w:divBdr>
                <w:top w:val="none" w:sz="0" w:space="0" w:color="auto"/>
                <w:left w:val="none" w:sz="0" w:space="0" w:color="auto"/>
                <w:bottom w:val="none" w:sz="0" w:space="0" w:color="auto"/>
                <w:right w:val="none" w:sz="0" w:space="0" w:color="auto"/>
              </w:divBdr>
              <w:divsChild>
                <w:div w:id="1226797250">
                  <w:marLeft w:val="0"/>
                  <w:marRight w:val="0"/>
                  <w:marTop w:val="0"/>
                  <w:marBottom w:val="0"/>
                  <w:divBdr>
                    <w:top w:val="none" w:sz="0" w:space="0" w:color="auto"/>
                    <w:left w:val="none" w:sz="0" w:space="0" w:color="auto"/>
                    <w:bottom w:val="none" w:sz="0" w:space="0" w:color="auto"/>
                    <w:right w:val="none" w:sz="0" w:space="0" w:color="auto"/>
                  </w:divBdr>
                  <w:divsChild>
                    <w:div w:id="23189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300120">
      <w:bodyDiv w:val="1"/>
      <w:marLeft w:val="0"/>
      <w:marRight w:val="0"/>
      <w:marTop w:val="0"/>
      <w:marBottom w:val="0"/>
      <w:divBdr>
        <w:top w:val="none" w:sz="0" w:space="0" w:color="auto"/>
        <w:left w:val="none" w:sz="0" w:space="0" w:color="auto"/>
        <w:bottom w:val="none" w:sz="0" w:space="0" w:color="auto"/>
        <w:right w:val="none" w:sz="0" w:space="0" w:color="auto"/>
      </w:divBdr>
    </w:div>
    <w:div w:id="488523486">
      <w:bodyDiv w:val="1"/>
      <w:marLeft w:val="0"/>
      <w:marRight w:val="0"/>
      <w:marTop w:val="0"/>
      <w:marBottom w:val="0"/>
      <w:divBdr>
        <w:top w:val="none" w:sz="0" w:space="0" w:color="auto"/>
        <w:left w:val="none" w:sz="0" w:space="0" w:color="auto"/>
        <w:bottom w:val="none" w:sz="0" w:space="0" w:color="auto"/>
        <w:right w:val="none" w:sz="0" w:space="0" w:color="auto"/>
      </w:divBdr>
    </w:div>
    <w:div w:id="496962021">
      <w:bodyDiv w:val="1"/>
      <w:marLeft w:val="0"/>
      <w:marRight w:val="0"/>
      <w:marTop w:val="0"/>
      <w:marBottom w:val="0"/>
      <w:divBdr>
        <w:top w:val="none" w:sz="0" w:space="0" w:color="auto"/>
        <w:left w:val="none" w:sz="0" w:space="0" w:color="auto"/>
        <w:bottom w:val="none" w:sz="0" w:space="0" w:color="auto"/>
        <w:right w:val="none" w:sz="0" w:space="0" w:color="auto"/>
      </w:divBdr>
    </w:div>
    <w:div w:id="520239818">
      <w:bodyDiv w:val="1"/>
      <w:marLeft w:val="0"/>
      <w:marRight w:val="0"/>
      <w:marTop w:val="0"/>
      <w:marBottom w:val="0"/>
      <w:divBdr>
        <w:top w:val="none" w:sz="0" w:space="0" w:color="auto"/>
        <w:left w:val="none" w:sz="0" w:space="0" w:color="auto"/>
        <w:bottom w:val="none" w:sz="0" w:space="0" w:color="auto"/>
        <w:right w:val="none" w:sz="0" w:space="0" w:color="auto"/>
      </w:divBdr>
      <w:divsChild>
        <w:div w:id="1657687126">
          <w:marLeft w:val="0"/>
          <w:marRight w:val="0"/>
          <w:marTop w:val="0"/>
          <w:marBottom w:val="0"/>
          <w:divBdr>
            <w:top w:val="none" w:sz="0" w:space="0" w:color="auto"/>
            <w:left w:val="none" w:sz="0" w:space="0" w:color="auto"/>
            <w:bottom w:val="none" w:sz="0" w:space="0" w:color="auto"/>
            <w:right w:val="none" w:sz="0" w:space="0" w:color="auto"/>
          </w:divBdr>
          <w:divsChild>
            <w:div w:id="648483293">
              <w:marLeft w:val="2790"/>
              <w:marRight w:val="0"/>
              <w:marTop w:val="0"/>
              <w:marBottom w:val="0"/>
              <w:divBdr>
                <w:top w:val="none" w:sz="0" w:space="0" w:color="auto"/>
                <w:left w:val="none" w:sz="0" w:space="0" w:color="auto"/>
                <w:bottom w:val="none" w:sz="0" w:space="0" w:color="auto"/>
                <w:right w:val="none" w:sz="0" w:space="0" w:color="auto"/>
              </w:divBdr>
              <w:divsChild>
                <w:div w:id="19977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269998">
      <w:bodyDiv w:val="1"/>
      <w:marLeft w:val="0"/>
      <w:marRight w:val="0"/>
      <w:marTop w:val="0"/>
      <w:marBottom w:val="0"/>
      <w:divBdr>
        <w:top w:val="none" w:sz="0" w:space="0" w:color="auto"/>
        <w:left w:val="none" w:sz="0" w:space="0" w:color="auto"/>
        <w:bottom w:val="none" w:sz="0" w:space="0" w:color="auto"/>
        <w:right w:val="none" w:sz="0" w:space="0" w:color="auto"/>
      </w:divBdr>
    </w:div>
    <w:div w:id="563219491">
      <w:bodyDiv w:val="1"/>
      <w:marLeft w:val="0"/>
      <w:marRight w:val="0"/>
      <w:marTop w:val="0"/>
      <w:marBottom w:val="0"/>
      <w:divBdr>
        <w:top w:val="none" w:sz="0" w:space="0" w:color="auto"/>
        <w:left w:val="none" w:sz="0" w:space="0" w:color="auto"/>
        <w:bottom w:val="none" w:sz="0" w:space="0" w:color="auto"/>
        <w:right w:val="none" w:sz="0" w:space="0" w:color="auto"/>
      </w:divBdr>
    </w:div>
    <w:div w:id="573664140">
      <w:bodyDiv w:val="1"/>
      <w:marLeft w:val="0"/>
      <w:marRight w:val="0"/>
      <w:marTop w:val="0"/>
      <w:marBottom w:val="0"/>
      <w:divBdr>
        <w:top w:val="none" w:sz="0" w:space="0" w:color="auto"/>
        <w:left w:val="none" w:sz="0" w:space="0" w:color="auto"/>
        <w:bottom w:val="none" w:sz="0" w:space="0" w:color="auto"/>
        <w:right w:val="none" w:sz="0" w:space="0" w:color="auto"/>
      </w:divBdr>
      <w:divsChild>
        <w:div w:id="330910109">
          <w:marLeft w:val="0"/>
          <w:marRight w:val="0"/>
          <w:marTop w:val="0"/>
          <w:marBottom w:val="0"/>
          <w:divBdr>
            <w:top w:val="none" w:sz="0" w:space="0" w:color="auto"/>
            <w:left w:val="none" w:sz="0" w:space="0" w:color="auto"/>
            <w:bottom w:val="none" w:sz="0" w:space="0" w:color="auto"/>
            <w:right w:val="none" w:sz="0" w:space="0" w:color="auto"/>
          </w:divBdr>
          <w:divsChild>
            <w:div w:id="116686557">
              <w:marLeft w:val="0"/>
              <w:marRight w:val="0"/>
              <w:marTop w:val="0"/>
              <w:marBottom w:val="0"/>
              <w:divBdr>
                <w:top w:val="none" w:sz="0" w:space="0" w:color="auto"/>
                <w:left w:val="none" w:sz="0" w:space="0" w:color="auto"/>
                <w:bottom w:val="none" w:sz="0" w:space="0" w:color="auto"/>
                <w:right w:val="none" w:sz="0" w:space="0" w:color="auto"/>
              </w:divBdr>
              <w:divsChild>
                <w:div w:id="4949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958634">
      <w:bodyDiv w:val="1"/>
      <w:marLeft w:val="0"/>
      <w:marRight w:val="0"/>
      <w:marTop w:val="0"/>
      <w:marBottom w:val="0"/>
      <w:divBdr>
        <w:top w:val="none" w:sz="0" w:space="0" w:color="auto"/>
        <w:left w:val="none" w:sz="0" w:space="0" w:color="auto"/>
        <w:bottom w:val="none" w:sz="0" w:space="0" w:color="auto"/>
        <w:right w:val="none" w:sz="0" w:space="0" w:color="auto"/>
      </w:divBdr>
    </w:div>
    <w:div w:id="592594558">
      <w:bodyDiv w:val="1"/>
      <w:marLeft w:val="0"/>
      <w:marRight w:val="0"/>
      <w:marTop w:val="0"/>
      <w:marBottom w:val="0"/>
      <w:divBdr>
        <w:top w:val="none" w:sz="0" w:space="0" w:color="auto"/>
        <w:left w:val="none" w:sz="0" w:space="0" w:color="auto"/>
        <w:bottom w:val="none" w:sz="0" w:space="0" w:color="auto"/>
        <w:right w:val="none" w:sz="0" w:space="0" w:color="auto"/>
      </w:divBdr>
    </w:div>
    <w:div w:id="634801242">
      <w:bodyDiv w:val="1"/>
      <w:marLeft w:val="0"/>
      <w:marRight w:val="0"/>
      <w:marTop w:val="0"/>
      <w:marBottom w:val="0"/>
      <w:divBdr>
        <w:top w:val="none" w:sz="0" w:space="0" w:color="auto"/>
        <w:left w:val="none" w:sz="0" w:space="0" w:color="auto"/>
        <w:bottom w:val="none" w:sz="0" w:space="0" w:color="auto"/>
        <w:right w:val="none" w:sz="0" w:space="0" w:color="auto"/>
      </w:divBdr>
    </w:div>
    <w:div w:id="640694180">
      <w:bodyDiv w:val="1"/>
      <w:marLeft w:val="0"/>
      <w:marRight w:val="0"/>
      <w:marTop w:val="0"/>
      <w:marBottom w:val="0"/>
      <w:divBdr>
        <w:top w:val="none" w:sz="0" w:space="0" w:color="auto"/>
        <w:left w:val="none" w:sz="0" w:space="0" w:color="auto"/>
        <w:bottom w:val="none" w:sz="0" w:space="0" w:color="auto"/>
        <w:right w:val="none" w:sz="0" w:space="0" w:color="auto"/>
      </w:divBdr>
    </w:div>
    <w:div w:id="659969779">
      <w:bodyDiv w:val="1"/>
      <w:marLeft w:val="0"/>
      <w:marRight w:val="0"/>
      <w:marTop w:val="0"/>
      <w:marBottom w:val="0"/>
      <w:divBdr>
        <w:top w:val="none" w:sz="0" w:space="0" w:color="auto"/>
        <w:left w:val="none" w:sz="0" w:space="0" w:color="auto"/>
        <w:bottom w:val="none" w:sz="0" w:space="0" w:color="auto"/>
        <w:right w:val="none" w:sz="0" w:space="0" w:color="auto"/>
      </w:divBdr>
    </w:div>
    <w:div w:id="667707303">
      <w:bodyDiv w:val="1"/>
      <w:marLeft w:val="0"/>
      <w:marRight w:val="0"/>
      <w:marTop w:val="0"/>
      <w:marBottom w:val="0"/>
      <w:divBdr>
        <w:top w:val="none" w:sz="0" w:space="0" w:color="auto"/>
        <w:left w:val="none" w:sz="0" w:space="0" w:color="auto"/>
        <w:bottom w:val="none" w:sz="0" w:space="0" w:color="auto"/>
        <w:right w:val="none" w:sz="0" w:space="0" w:color="auto"/>
      </w:divBdr>
    </w:div>
    <w:div w:id="672270174">
      <w:bodyDiv w:val="1"/>
      <w:marLeft w:val="0"/>
      <w:marRight w:val="0"/>
      <w:marTop w:val="0"/>
      <w:marBottom w:val="0"/>
      <w:divBdr>
        <w:top w:val="none" w:sz="0" w:space="0" w:color="auto"/>
        <w:left w:val="none" w:sz="0" w:space="0" w:color="auto"/>
        <w:bottom w:val="none" w:sz="0" w:space="0" w:color="auto"/>
        <w:right w:val="none" w:sz="0" w:space="0" w:color="auto"/>
      </w:divBdr>
    </w:div>
    <w:div w:id="744954246">
      <w:bodyDiv w:val="1"/>
      <w:marLeft w:val="0"/>
      <w:marRight w:val="0"/>
      <w:marTop w:val="0"/>
      <w:marBottom w:val="0"/>
      <w:divBdr>
        <w:top w:val="none" w:sz="0" w:space="0" w:color="auto"/>
        <w:left w:val="none" w:sz="0" w:space="0" w:color="auto"/>
        <w:bottom w:val="none" w:sz="0" w:space="0" w:color="auto"/>
        <w:right w:val="none" w:sz="0" w:space="0" w:color="auto"/>
      </w:divBdr>
    </w:div>
    <w:div w:id="755639227">
      <w:bodyDiv w:val="1"/>
      <w:marLeft w:val="0"/>
      <w:marRight w:val="0"/>
      <w:marTop w:val="0"/>
      <w:marBottom w:val="0"/>
      <w:divBdr>
        <w:top w:val="none" w:sz="0" w:space="0" w:color="auto"/>
        <w:left w:val="none" w:sz="0" w:space="0" w:color="auto"/>
        <w:bottom w:val="none" w:sz="0" w:space="0" w:color="auto"/>
        <w:right w:val="none" w:sz="0" w:space="0" w:color="auto"/>
      </w:divBdr>
    </w:div>
    <w:div w:id="767887331">
      <w:bodyDiv w:val="1"/>
      <w:marLeft w:val="0"/>
      <w:marRight w:val="0"/>
      <w:marTop w:val="0"/>
      <w:marBottom w:val="0"/>
      <w:divBdr>
        <w:top w:val="none" w:sz="0" w:space="0" w:color="auto"/>
        <w:left w:val="none" w:sz="0" w:space="0" w:color="auto"/>
        <w:bottom w:val="none" w:sz="0" w:space="0" w:color="auto"/>
        <w:right w:val="none" w:sz="0" w:space="0" w:color="auto"/>
      </w:divBdr>
    </w:div>
    <w:div w:id="793795240">
      <w:bodyDiv w:val="1"/>
      <w:marLeft w:val="0"/>
      <w:marRight w:val="0"/>
      <w:marTop w:val="0"/>
      <w:marBottom w:val="0"/>
      <w:divBdr>
        <w:top w:val="none" w:sz="0" w:space="0" w:color="auto"/>
        <w:left w:val="none" w:sz="0" w:space="0" w:color="auto"/>
        <w:bottom w:val="none" w:sz="0" w:space="0" w:color="auto"/>
        <w:right w:val="none" w:sz="0" w:space="0" w:color="auto"/>
      </w:divBdr>
    </w:div>
    <w:div w:id="802767269">
      <w:bodyDiv w:val="1"/>
      <w:marLeft w:val="0"/>
      <w:marRight w:val="0"/>
      <w:marTop w:val="0"/>
      <w:marBottom w:val="0"/>
      <w:divBdr>
        <w:top w:val="none" w:sz="0" w:space="0" w:color="auto"/>
        <w:left w:val="none" w:sz="0" w:space="0" w:color="auto"/>
        <w:bottom w:val="none" w:sz="0" w:space="0" w:color="auto"/>
        <w:right w:val="none" w:sz="0" w:space="0" w:color="auto"/>
      </w:divBdr>
    </w:div>
    <w:div w:id="824667843">
      <w:bodyDiv w:val="1"/>
      <w:marLeft w:val="0"/>
      <w:marRight w:val="0"/>
      <w:marTop w:val="0"/>
      <w:marBottom w:val="0"/>
      <w:divBdr>
        <w:top w:val="none" w:sz="0" w:space="0" w:color="auto"/>
        <w:left w:val="none" w:sz="0" w:space="0" w:color="auto"/>
        <w:bottom w:val="none" w:sz="0" w:space="0" w:color="auto"/>
        <w:right w:val="none" w:sz="0" w:space="0" w:color="auto"/>
      </w:divBdr>
    </w:div>
    <w:div w:id="825786041">
      <w:bodyDiv w:val="1"/>
      <w:marLeft w:val="0"/>
      <w:marRight w:val="0"/>
      <w:marTop w:val="0"/>
      <w:marBottom w:val="0"/>
      <w:divBdr>
        <w:top w:val="none" w:sz="0" w:space="0" w:color="auto"/>
        <w:left w:val="none" w:sz="0" w:space="0" w:color="auto"/>
        <w:bottom w:val="none" w:sz="0" w:space="0" w:color="auto"/>
        <w:right w:val="none" w:sz="0" w:space="0" w:color="auto"/>
      </w:divBdr>
    </w:div>
    <w:div w:id="855266428">
      <w:bodyDiv w:val="1"/>
      <w:marLeft w:val="0"/>
      <w:marRight w:val="0"/>
      <w:marTop w:val="0"/>
      <w:marBottom w:val="0"/>
      <w:divBdr>
        <w:top w:val="none" w:sz="0" w:space="0" w:color="auto"/>
        <w:left w:val="none" w:sz="0" w:space="0" w:color="auto"/>
        <w:bottom w:val="none" w:sz="0" w:space="0" w:color="auto"/>
        <w:right w:val="none" w:sz="0" w:space="0" w:color="auto"/>
      </w:divBdr>
    </w:div>
    <w:div w:id="961309475">
      <w:bodyDiv w:val="1"/>
      <w:marLeft w:val="0"/>
      <w:marRight w:val="0"/>
      <w:marTop w:val="0"/>
      <w:marBottom w:val="0"/>
      <w:divBdr>
        <w:top w:val="none" w:sz="0" w:space="0" w:color="auto"/>
        <w:left w:val="none" w:sz="0" w:space="0" w:color="auto"/>
        <w:bottom w:val="none" w:sz="0" w:space="0" w:color="auto"/>
        <w:right w:val="none" w:sz="0" w:space="0" w:color="auto"/>
      </w:divBdr>
    </w:div>
    <w:div w:id="976183945">
      <w:bodyDiv w:val="1"/>
      <w:marLeft w:val="0"/>
      <w:marRight w:val="0"/>
      <w:marTop w:val="0"/>
      <w:marBottom w:val="0"/>
      <w:divBdr>
        <w:top w:val="none" w:sz="0" w:space="0" w:color="auto"/>
        <w:left w:val="none" w:sz="0" w:space="0" w:color="auto"/>
        <w:bottom w:val="none" w:sz="0" w:space="0" w:color="auto"/>
        <w:right w:val="none" w:sz="0" w:space="0" w:color="auto"/>
      </w:divBdr>
    </w:div>
    <w:div w:id="976494786">
      <w:bodyDiv w:val="1"/>
      <w:marLeft w:val="0"/>
      <w:marRight w:val="0"/>
      <w:marTop w:val="0"/>
      <w:marBottom w:val="0"/>
      <w:divBdr>
        <w:top w:val="none" w:sz="0" w:space="0" w:color="auto"/>
        <w:left w:val="none" w:sz="0" w:space="0" w:color="auto"/>
        <w:bottom w:val="none" w:sz="0" w:space="0" w:color="auto"/>
        <w:right w:val="none" w:sz="0" w:space="0" w:color="auto"/>
      </w:divBdr>
    </w:div>
    <w:div w:id="987897402">
      <w:bodyDiv w:val="1"/>
      <w:marLeft w:val="0"/>
      <w:marRight w:val="0"/>
      <w:marTop w:val="0"/>
      <w:marBottom w:val="0"/>
      <w:divBdr>
        <w:top w:val="none" w:sz="0" w:space="0" w:color="auto"/>
        <w:left w:val="none" w:sz="0" w:space="0" w:color="auto"/>
        <w:bottom w:val="none" w:sz="0" w:space="0" w:color="auto"/>
        <w:right w:val="none" w:sz="0" w:space="0" w:color="auto"/>
      </w:divBdr>
    </w:div>
    <w:div w:id="996032517">
      <w:bodyDiv w:val="1"/>
      <w:marLeft w:val="0"/>
      <w:marRight w:val="0"/>
      <w:marTop w:val="0"/>
      <w:marBottom w:val="0"/>
      <w:divBdr>
        <w:top w:val="none" w:sz="0" w:space="0" w:color="auto"/>
        <w:left w:val="none" w:sz="0" w:space="0" w:color="auto"/>
        <w:bottom w:val="none" w:sz="0" w:space="0" w:color="auto"/>
        <w:right w:val="none" w:sz="0" w:space="0" w:color="auto"/>
      </w:divBdr>
    </w:div>
    <w:div w:id="1004547602">
      <w:bodyDiv w:val="1"/>
      <w:marLeft w:val="0"/>
      <w:marRight w:val="0"/>
      <w:marTop w:val="0"/>
      <w:marBottom w:val="0"/>
      <w:divBdr>
        <w:top w:val="none" w:sz="0" w:space="0" w:color="auto"/>
        <w:left w:val="none" w:sz="0" w:space="0" w:color="auto"/>
        <w:bottom w:val="none" w:sz="0" w:space="0" w:color="auto"/>
        <w:right w:val="none" w:sz="0" w:space="0" w:color="auto"/>
      </w:divBdr>
    </w:div>
    <w:div w:id="1018703791">
      <w:bodyDiv w:val="1"/>
      <w:marLeft w:val="0"/>
      <w:marRight w:val="0"/>
      <w:marTop w:val="0"/>
      <w:marBottom w:val="0"/>
      <w:divBdr>
        <w:top w:val="none" w:sz="0" w:space="0" w:color="auto"/>
        <w:left w:val="none" w:sz="0" w:space="0" w:color="auto"/>
        <w:bottom w:val="none" w:sz="0" w:space="0" w:color="auto"/>
        <w:right w:val="none" w:sz="0" w:space="0" w:color="auto"/>
      </w:divBdr>
    </w:div>
    <w:div w:id="1055199866">
      <w:bodyDiv w:val="1"/>
      <w:marLeft w:val="0"/>
      <w:marRight w:val="0"/>
      <w:marTop w:val="0"/>
      <w:marBottom w:val="0"/>
      <w:divBdr>
        <w:top w:val="none" w:sz="0" w:space="0" w:color="auto"/>
        <w:left w:val="none" w:sz="0" w:space="0" w:color="auto"/>
        <w:bottom w:val="none" w:sz="0" w:space="0" w:color="auto"/>
        <w:right w:val="none" w:sz="0" w:space="0" w:color="auto"/>
      </w:divBdr>
    </w:div>
    <w:div w:id="1063261867">
      <w:bodyDiv w:val="1"/>
      <w:marLeft w:val="0"/>
      <w:marRight w:val="0"/>
      <w:marTop w:val="0"/>
      <w:marBottom w:val="0"/>
      <w:divBdr>
        <w:top w:val="none" w:sz="0" w:space="0" w:color="auto"/>
        <w:left w:val="none" w:sz="0" w:space="0" w:color="auto"/>
        <w:bottom w:val="none" w:sz="0" w:space="0" w:color="auto"/>
        <w:right w:val="none" w:sz="0" w:space="0" w:color="auto"/>
      </w:divBdr>
    </w:div>
    <w:div w:id="1064064771">
      <w:bodyDiv w:val="1"/>
      <w:marLeft w:val="0"/>
      <w:marRight w:val="0"/>
      <w:marTop w:val="0"/>
      <w:marBottom w:val="0"/>
      <w:divBdr>
        <w:top w:val="none" w:sz="0" w:space="0" w:color="auto"/>
        <w:left w:val="none" w:sz="0" w:space="0" w:color="auto"/>
        <w:bottom w:val="none" w:sz="0" w:space="0" w:color="auto"/>
        <w:right w:val="none" w:sz="0" w:space="0" w:color="auto"/>
      </w:divBdr>
    </w:div>
    <w:div w:id="1084372461">
      <w:bodyDiv w:val="1"/>
      <w:marLeft w:val="0"/>
      <w:marRight w:val="0"/>
      <w:marTop w:val="0"/>
      <w:marBottom w:val="0"/>
      <w:divBdr>
        <w:top w:val="none" w:sz="0" w:space="0" w:color="auto"/>
        <w:left w:val="none" w:sz="0" w:space="0" w:color="auto"/>
        <w:bottom w:val="none" w:sz="0" w:space="0" w:color="auto"/>
        <w:right w:val="none" w:sz="0" w:space="0" w:color="auto"/>
      </w:divBdr>
    </w:div>
    <w:div w:id="1088236661">
      <w:bodyDiv w:val="1"/>
      <w:marLeft w:val="0"/>
      <w:marRight w:val="0"/>
      <w:marTop w:val="0"/>
      <w:marBottom w:val="0"/>
      <w:divBdr>
        <w:top w:val="none" w:sz="0" w:space="0" w:color="auto"/>
        <w:left w:val="none" w:sz="0" w:space="0" w:color="auto"/>
        <w:bottom w:val="none" w:sz="0" w:space="0" w:color="auto"/>
        <w:right w:val="none" w:sz="0" w:space="0" w:color="auto"/>
      </w:divBdr>
    </w:div>
    <w:div w:id="1103233208">
      <w:bodyDiv w:val="1"/>
      <w:marLeft w:val="0"/>
      <w:marRight w:val="0"/>
      <w:marTop w:val="0"/>
      <w:marBottom w:val="0"/>
      <w:divBdr>
        <w:top w:val="none" w:sz="0" w:space="0" w:color="auto"/>
        <w:left w:val="none" w:sz="0" w:space="0" w:color="auto"/>
        <w:bottom w:val="none" w:sz="0" w:space="0" w:color="auto"/>
        <w:right w:val="none" w:sz="0" w:space="0" w:color="auto"/>
      </w:divBdr>
    </w:div>
    <w:div w:id="1123108717">
      <w:bodyDiv w:val="1"/>
      <w:marLeft w:val="0"/>
      <w:marRight w:val="0"/>
      <w:marTop w:val="0"/>
      <w:marBottom w:val="0"/>
      <w:divBdr>
        <w:top w:val="none" w:sz="0" w:space="0" w:color="auto"/>
        <w:left w:val="none" w:sz="0" w:space="0" w:color="auto"/>
        <w:bottom w:val="none" w:sz="0" w:space="0" w:color="auto"/>
        <w:right w:val="none" w:sz="0" w:space="0" w:color="auto"/>
      </w:divBdr>
    </w:div>
    <w:div w:id="1153257472">
      <w:bodyDiv w:val="1"/>
      <w:marLeft w:val="0"/>
      <w:marRight w:val="0"/>
      <w:marTop w:val="0"/>
      <w:marBottom w:val="0"/>
      <w:divBdr>
        <w:top w:val="none" w:sz="0" w:space="0" w:color="auto"/>
        <w:left w:val="none" w:sz="0" w:space="0" w:color="auto"/>
        <w:bottom w:val="none" w:sz="0" w:space="0" w:color="auto"/>
        <w:right w:val="none" w:sz="0" w:space="0" w:color="auto"/>
      </w:divBdr>
    </w:div>
    <w:div w:id="1154102035">
      <w:bodyDiv w:val="1"/>
      <w:marLeft w:val="0"/>
      <w:marRight w:val="0"/>
      <w:marTop w:val="0"/>
      <w:marBottom w:val="0"/>
      <w:divBdr>
        <w:top w:val="none" w:sz="0" w:space="0" w:color="auto"/>
        <w:left w:val="none" w:sz="0" w:space="0" w:color="auto"/>
        <w:bottom w:val="none" w:sz="0" w:space="0" w:color="auto"/>
        <w:right w:val="none" w:sz="0" w:space="0" w:color="auto"/>
      </w:divBdr>
    </w:div>
    <w:div w:id="1165125135">
      <w:bodyDiv w:val="1"/>
      <w:marLeft w:val="0"/>
      <w:marRight w:val="0"/>
      <w:marTop w:val="0"/>
      <w:marBottom w:val="0"/>
      <w:divBdr>
        <w:top w:val="none" w:sz="0" w:space="0" w:color="auto"/>
        <w:left w:val="none" w:sz="0" w:space="0" w:color="auto"/>
        <w:bottom w:val="none" w:sz="0" w:space="0" w:color="auto"/>
        <w:right w:val="none" w:sz="0" w:space="0" w:color="auto"/>
      </w:divBdr>
    </w:div>
    <w:div w:id="1185943322">
      <w:bodyDiv w:val="1"/>
      <w:marLeft w:val="0"/>
      <w:marRight w:val="0"/>
      <w:marTop w:val="0"/>
      <w:marBottom w:val="0"/>
      <w:divBdr>
        <w:top w:val="none" w:sz="0" w:space="0" w:color="auto"/>
        <w:left w:val="none" w:sz="0" w:space="0" w:color="auto"/>
        <w:bottom w:val="none" w:sz="0" w:space="0" w:color="auto"/>
        <w:right w:val="none" w:sz="0" w:space="0" w:color="auto"/>
      </w:divBdr>
    </w:div>
    <w:div w:id="1200505810">
      <w:bodyDiv w:val="1"/>
      <w:marLeft w:val="0"/>
      <w:marRight w:val="0"/>
      <w:marTop w:val="0"/>
      <w:marBottom w:val="0"/>
      <w:divBdr>
        <w:top w:val="none" w:sz="0" w:space="0" w:color="auto"/>
        <w:left w:val="none" w:sz="0" w:space="0" w:color="auto"/>
        <w:bottom w:val="none" w:sz="0" w:space="0" w:color="auto"/>
        <w:right w:val="none" w:sz="0" w:space="0" w:color="auto"/>
      </w:divBdr>
    </w:div>
    <w:div w:id="1234852929">
      <w:bodyDiv w:val="1"/>
      <w:marLeft w:val="0"/>
      <w:marRight w:val="0"/>
      <w:marTop w:val="0"/>
      <w:marBottom w:val="0"/>
      <w:divBdr>
        <w:top w:val="none" w:sz="0" w:space="0" w:color="auto"/>
        <w:left w:val="none" w:sz="0" w:space="0" w:color="auto"/>
        <w:bottom w:val="none" w:sz="0" w:space="0" w:color="auto"/>
        <w:right w:val="none" w:sz="0" w:space="0" w:color="auto"/>
      </w:divBdr>
    </w:div>
    <w:div w:id="1321545301">
      <w:bodyDiv w:val="1"/>
      <w:marLeft w:val="0"/>
      <w:marRight w:val="0"/>
      <w:marTop w:val="0"/>
      <w:marBottom w:val="0"/>
      <w:divBdr>
        <w:top w:val="none" w:sz="0" w:space="0" w:color="auto"/>
        <w:left w:val="none" w:sz="0" w:space="0" w:color="auto"/>
        <w:bottom w:val="none" w:sz="0" w:space="0" w:color="auto"/>
        <w:right w:val="none" w:sz="0" w:space="0" w:color="auto"/>
      </w:divBdr>
    </w:div>
    <w:div w:id="1341665137">
      <w:bodyDiv w:val="1"/>
      <w:marLeft w:val="0"/>
      <w:marRight w:val="0"/>
      <w:marTop w:val="0"/>
      <w:marBottom w:val="0"/>
      <w:divBdr>
        <w:top w:val="none" w:sz="0" w:space="0" w:color="auto"/>
        <w:left w:val="none" w:sz="0" w:space="0" w:color="auto"/>
        <w:bottom w:val="none" w:sz="0" w:space="0" w:color="auto"/>
        <w:right w:val="none" w:sz="0" w:space="0" w:color="auto"/>
      </w:divBdr>
    </w:div>
    <w:div w:id="1393967669">
      <w:bodyDiv w:val="1"/>
      <w:marLeft w:val="0"/>
      <w:marRight w:val="0"/>
      <w:marTop w:val="0"/>
      <w:marBottom w:val="0"/>
      <w:divBdr>
        <w:top w:val="none" w:sz="0" w:space="0" w:color="auto"/>
        <w:left w:val="none" w:sz="0" w:space="0" w:color="auto"/>
        <w:bottom w:val="none" w:sz="0" w:space="0" w:color="auto"/>
        <w:right w:val="none" w:sz="0" w:space="0" w:color="auto"/>
      </w:divBdr>
    </w:div>
    <w:div w:id="1427579042">
      <w:bodyDiv w:val="1"/>
      <w:marLeft w:val="0"/>
      <w:marRight w:val="0"/>
      <w:marTop w:val="0"/>
      <w:marBottom w:val="0"/>
      <w:divBdr>
        <w:top w:val="none" w:sz="0" w:space="0" w:color="auto"/>
        <w:left w:val="none" w:sz="0" w:space="0" w:color="auto"/>
        <w:bottom w:val="none" w:sz="0" w:space="0" w:color="auto"/>
        <w:right w:val="none" w:sz="0" w:space="0" w:color="auto"/>
      </w:divBdr>
    </w:div>
    <w:div w:id="1445271443">
      <w:bodyDiv w:val="1"/>
      <w:marLeft w:val="0"/>
      <w:marRight w:val="0"/>
      <w:marTop w:val="0"/>
      <w:marBottom w:val="0"/>
      <w:divBdr>
        <w:top w:val="none" w:sz="0" w:space="0" w:color="auto"/>
        <w:left w:val="none" w:sz="0" w:space="0" w:color="auto"/>
        <w:bottom w:val="none" w:sz="0" w:space="0" w:color="auto"/>
        <w:right w:val="none" w:sz="0" w:space="0" w:color="auto"/>
      </w:divBdr>
    </w:div>
    <w:div w:id="1458909452">
      <w:bodyDiv w:val="1"/>
      <w:marLeft w:val="0"/>
      <w:marRight w:val="0"/>
      <w:marTop w:val="0"/>
      <w:marBottom w:val="0"/>
      <w:divBdr>
        <w:top w:val="none" w:sz="0" w:space="0" w:color="auto"/>
        <w:left w:val="none" w:sz="0" w:space="0" w:color="auto"/>
        <w:bottom w:val="none" w:sz="0" w:space="0" w:color="auto"/>
        <w:right w:val="none" w:sz="0" w:space="0" w:color="auto"/>
      </w:divBdr>
    </w:div>
    <w:div w:id="1501627591">
      <w:bodyDiv w:val="1"/>
      <w:marLeft w:val="0"/>
      <w:marRight w:val="0"/>
      <w:marTop w:val="0"/>
      <w:marBottom w:val="0"/>
      <w:divBdr>
        <w:top w:val="none" w:sz="0" w:space="0" w:color="auto"/>
        <w:left w:val="none" w:sz="0" w:space="0" w:color="auto"/>
        <w:bottom w:val="none" w:sz="0" w:space="0" w:color="auto"/>
        <w:right w:val="none" w:sz="0" w:space="0" w:color="auto"/>
      </w:divBdr>
    </w:div>
    <w:div w:id="1506095608">
      <w:bodyDiv w:val="1"/>
      <w:marLeft w:val="0"/>
      <w:marRight w:val="0"/>
      <w:marTop w:val="0"/>
      <w:marBottom w:val="0"/>
      <w:divBdr>
        <w:top w:val="none" w:sz="0" w:space="0" w:color="auto"/>
        <w:left w:val="none" w:sz="0" w:space="0" w:color="auto"/>
        <w:bottom w:val="none" w:sz="0" w:space="0" w:color="auto"/>
        <w:right w:val="none" w:sz="0" w:space="0" w:color="auto"/>
      </w:divBdr>
    </w:div>
    <w:div w:id="1511798760">
      <w:bodyDiv w:val="1"/>
      <w:marLeft w:val="0"/>
      <w:marRight w:val="0"/>
      <w:marTop w:val="0"/>
      <w:marBottom w:val="0"/>
      <w:divBdr>
        <w:top w:val="none" w:sz="0" w:space="0" w:color="auto"/>
        <w:left w:val="none" w:sz="0" w:space="0" w:color="auto"/>
        <w:bottom w:val="none" w:sz="0" w:space="0" w:color="auto"/>
        <w:right w:val="none" w:sz="0" w:space="0" w:color="auto"/>
      </w:divBdr>
    </w:div>
    <w:div w:id="1549224643">
      <w:bodyDiv w:val="1"/>
      <w:marLeft w:val="0"/>
      <w:marRight w:val="0"/>
      <w:marTop w:val="0"/>
      <w:marBottom w:val="0"/>
      <w:divBdr>
        <w:top w:val="none" w:sz="0" w:space="0" w:color="auto"/>
        <w:left w:val="none" w:sz="0" w:space="0" w:color="auto"/>
        <w:bottom w:val="none" w:sz="0" w:space="0" w:color="auto"/>
        <w:right w:val="none" w:sz="0" w:space="0" w:color="auto"/>
      </w:divBdr>
    </w:div>
    <w:div w:id="1564482154">
      <w:bodyDiv w:val="1"/>
      <w:marLeft w:val="0"/>
      <w:marRight w:val="0"/>
      <w:marTop w:val="0"/>
      <w:marBottom w:val="0"/>
      <w:divBdr>
        <w:top w:val="none" w:sz="0" w:space="0" w:color="auto"/>
        <w:left w:val="none" w:sz="0" w:space="0" w:color="auto"/>
        <w:bottom w:val="none" w:sz="0" w:space="0" w:color="auto"/>
        <w:right w:val="none" w:sz="0" w:space="0" w:color="auto"/>
      </w:divBdr>
    </w:div>
    <w:div w:id="1576161172">
      <w:bodyDiv w:val="1"/>
      <w:marLeft w:val="0"/>
      <w:marRight w:val="0"/>
      <w:marTop w:val="0"/>
      <w:marBottom w:val="0"/>
      <w:divBdr>
        <w:top w:val="none" w:sz="0" w:space="0" w:color="auto"/>
        <w:left w:val="none" w:sz="0" w:space="0" w:color="auto"/>
        <w:bottom w:val="none" w:sz="0" w:space="0" w:color="auto"/>
        <w:right w:val="none" w:sz="0" w:space="0" w:color="auto"/>
      </w:divBdr>
    </w:div>
    <w:div w:id="1720473706">
      <w:bodyDiv w:val="1"/>
      <w:marLeft w:val="0"/>
      <w:marRight w:val="0"/>
      <w:marTop w:val="0"/>
      <w:marBottom w:val="0"/>
      <w:divBdr>
        <w:top w:val="none" w:sz="0" w:space="0" w:color="auto"/>
        <w:left w:val="none" w:sz="0" w:space="0" w:color="auto"/>
        <w:bottom w:val="none" w:sz="0" w:space="0" w:color="auto"/>
        <w:right w:val="none" w:sz="0" w:space="0" w:color="auto"/>
      </w:divBdr>
    </w:div>
    <w:div w:id="1744374144">
      <w:bodyDiv w:val="1"/>
      <w:marLeft w:val="0"/>
      <w:marRight w:val="0"/>
      <w:marTop w:val="0"/>
      <w:marBottom w:val="0"/>
      <w:divBdr>
        <w:top w:val="none" w:sz="0" w:space="0" w:color="auto"/>
        <w:left w:val="none" w:sz="0" w:space="0" w:color="auto"/>
        <w:bottom w:val="none" w:sz="0" w:space="0" w:color="auto"/>
        <w:right w:val="none" w:sz="0" w:space="0" w:color="auto"/>
      </w:divBdr>
    </w:div>
    <w:div w:id="1770815103">
      <w:bodyDiv w:val="1"/>
      <w:marLeft w:val="0"/>
      <w:marRight w:val="0"/>
      <w:marTop w:val="0"/>
      <w:marBottom w:val="0"/>
      <w:divBdr>
        <w:top w:val="none" w:sz="0" w:space="0" w:color="auto"/>
        <w:left w:val="none" w:sz="0" w:space="0" w:color="auto"/>
        <w:bottom w:val="none" w:sz="0" w:space="0" w:color="auto"/>
        <w:right w:val="none" w:sz="0" w:space="0" w:color="auto"/>
      </w:divBdr>
    </w:div>
    <w:div w:id="1774741937">
      <w:bodyDiv w:val="1"/>
      <w:marLeft w:val="0"/>
      <w:marRight w:val="0"/>
      <w:marTop w:val="0"/>
      <w:marBottom w:val="0"/>
      <w:divBdr>
        <w:top w:val="none" w:sz="0" w:space="0" w:color="auto"/>
        <w:left w:val="none" w:sz="0" w:space="0" w:color="auto"/>
        <w:bottom w:val="none" w:sz="0" w:space="0" w:color="auto"/>
        <w:right w:val="none" w:sz="0" w:space="0" w:color="auto"/>
      </w:divBdr>
    </w:div>
    <w:div w:id="1776711014">
      <w:bodyDiv w:val="1"/>
      <w:marLeft w:val="0"/>
      <w:marRight w:val="0"/>
      <w:marTop w:val="0"/>
      <w:marBottom w:val="0"/>
      <w:divBdr>
        <w:top w:val="none" w:sz="0" w:space="0" w:color="auto"/>
        <w:left w:val="none" w:sz="0" w:space="0" w:color="auto"/>
        <w:bottom w:val="none" w:sz="0" w:space="0" w:color="auto"/>
        <w:right w:val="none" w:sz="0" w:space="0" w:color="auto"/>
      </w:divBdr>
    </w:div>
    <w:div w:id="1789200548">
      <w:bodyDiv w:val="1"/>
      <w:marLeft w:val="0"/>
      <w:marRight w:val="0"/>
      <w:marTop w:val="0"/>
      <w:marBottom w:val="0"/>
      <w:divBdr>
        <w:top w:val="none" w:sz="0" w:space="0" w:color="auto"/>
        <w:left w:val="none" w:sz="0" w:space="0" w:color="auto"/>
        <w:bottom w:val="none" w:sz="0" w:space="0" w:color="auto"/>
        <w:right w:val="none" w:sz="0" w:space="0" w:color="auto"/>
      </w:divBdr>
    </w:div>
    <w:div w:id="1791583401">
      <w:bodyDiv w:val="1"/>
      <w:marLeft w:val="0"/>
      <w:marRight w:val="0"/>
      <w:marTop w:val="0"/>
      <w:marBottom w:val="0"/>
      <w:divBdr>
        <w:top w:val="none" w:sz="0" w:space="0" w:color="auto"/>
        <w:left w:val="none" w:sz="0" w:space="0" w:color="auto"/>
        <w:bottom w:val="none" w:sz="0" w:space="0" w:color="auto"/>
        <w:right w:val="none" w:sz="0" w:space="0" w:color="auto"/>
      </w:divBdr>
    </w:div>
    <w:div w:id="1803502614">
      <w:bodyDiv w:val="1"/>
      <w:marLeft w:val="0"/>
      <w:marRight w:val="0"/>
      <w:marTop w:val="0"/>
      <w:marBottom w:val="0"/>
      <w:divBdr>
        <w:top w:val="none" w:sz="0" w:space="0" w:color="auto"/>
        <w:left w:val="none" w:sz="0" w:space="0" w:color="auto"/>
        <w:bottom w:val="none" w:sz="0" w:space="0" w:color="auto"/>
        <w:right w:val="none" w:sz="0" w:space="0" w:color="auto"/>
      </w:divBdr>
    </w:div>
    <w:div w:id="1826819019">
      <w:bodyDiv w:val="1"/>
      <w:marLeft w:val="0"/>
      <w:marRight w:val="0"/>
      <w:marTop w:val="0"/>
      <w:marBottom w:val="0"/>
      <w:divBdr>
        <w:top w:val="none" w:sz="0" w:space="0" w:color="auto"/>
        <w:left w:val="none" w:sz="0" w:space="0" w:color="auto"/>
        <w:bottom w:val="none" w:sz="0" w:space="0" w:color="auto"/>
        <w:right w:val="none" w:sz="0" w:space="0" w:color="auto"/>
      </w:divBdr>
    </w:div>
    <w:div w:id="1850945873">
      <w:bodyDiv w:val="1"/>
      <w:marLeft w:val="0"/>
      <w:marRight w:val="0"/>
      <w:marTop w:val="0"/>
      <w:marBottom w:val="0"/>
      <w:divBdr>
        <w:top w:val="none" w:sz="0" w:space="0" w:color="auto"/>
        <w:left w:val="none" w:sz="0" w:space="0" w:color="auto"/>
        <w:bottom w:val="none" w:sz="0" w:space="0" w:color="auto"/>
        <w:right w:val="none" w:sz="0" w:space="0" w:color="auto"/>
      </w:divBdr>
    </w:div>
    <w:div w:id="1860001617">
      <w:bodyDiv w:val="1"/>
      <w:marLeft w:val="0"/>
      <w:marRight w:val="0"/>
      <w:marTop w:val="0"/>
      <w:marBottom w:val="0"/>
      <w:divBdr>
        <w:top w:val="none" w:sz="0" w:space="0" w:color="auto"/>
        <w:left w:val="none" w:sz="0" w:space="0" w:color="auto"/>
        <w:bottom w:val="none" w:sz="0" w:space="0" w:color="auto"/>
        <w:right w:val="none" w:sz="0" w:space="0" w:color="auto"/>
      </w:divBdr>
    </w:div>
    <w:div w:id="1876966023">
      <w:bodyDiv w:val="1"/>
      <w:marLeft w:val="0"/>
      <w:marRight w:val="0"/>
      <w:marTop w:val="0"/>
      <w:marBottom w:val="0"/>
      <w:divBdr>
        <w:top w:val="none" w:sz="0" w:space="0" w:color="auto"/>
        <w:left w:val="none" w:sz="0" w:space="0" w:color="auto"/>
        <w:bottom w:val="none" w:sz="0" w:space="0" w:color="auto"/>
        <w:right w:val="none" w:sz="0" w:space="0" w:color="auto"/>
      </w:divBdr>
    </w:div>
    <w:div w:id="1934632876">
      <w:bodyDiv w:val="1"/>
      <w:marLeft w:val="0"/>
      <w:marRight w:val="0"/>
      <w:marTop w:val="0"/>
      <w:marBottom w:val="0"/>
      <w:divBdr>
        <w:top w:val="none" w:sz="0" w:space="0" w:color="auto"/>
        <w:left w:val="none" w:sz="0" w:space="0" w:color="auto"/>
        <w:bottom w:val="none" w:sz="0" w:space="0" w:color="auto"/>
        <w:right w:val="none" w:sz="0" w:space="0" w:color="auto"/>
      </w:divBdr>
    </w:div>
    <w:div w:id="1970164577">
      <w:bodyDiv w:val="1"/>
      <w:marLeft w:val="0"/>
      <w:marRight w:val="0"/>
      <w:marTop w:val="0"/>
      <w:marBottom w:val="0"/>
      <w:divBdr>
        <w:top w:val="none" w:sz="0" w:space="0" w:color="auto"/>
        <w:left w:val="none" w:sz="0" w:space="0" w:color="auto"/>
        <w:bottom w:val="none" w:sz="0" w:space="0" w:color="auto"/>
        <w:right w:val="none" w:sz="0" w:space="0" w:color="auto"/>
      </w:divBdr>
    </w:div>
    <w:div w:id="1990790216">
      <w:bodyDiv w:val="1"/>
      <w:marLeft w:val="0"/>
      <w:marRight w:val="0"/>
      <w:marTop w:val="0"/>
      <w:marBottom w:val="0"/>
      <w:divBdr>
        <w:top w:val="none" w:sz="0" w:space="0" w:color="auto"/>
        <w:left w:val="none" w:sz="0" w:space="0" w:color="auto"/>
        <w:bottom w:val="none" w:sz="0" w:space="0" w:color="auto"/>
        <w:right w:val="none" w:sz="0" w:space="0" w:color="auto"/>
      </w:divBdr>
    </w:div>
    <w:div w:id="1998417896">
      <w:bodyDiv w:val="1"/>
      <w:marLeft w:val="0"/>
      <w:marRight w:val="0"/>
      <w:marTop w:val="0"/>
      <w:marBottom w:val="0"/>
      <w:divBdr>
        <w:top w:val="none" w:sz="0" w:space="0" w:color="auto"/>
        <w:left w:val="none" w:sz="0" w:space="0" w:color="auto"/>
        <w:bottom w:val="none" w:sz="0" w:space="0" w:color="auto"/>
        <w:right w:val="none" w:sz="0" w:space="0" w:color="auto"/>
      </w:divBdr>
    </w:div>
    <w:div w:id="2002194022">
      <w:bodyDiv w:val="1"/>
      <w:marLeft w:val="0"/>
      <w:marRight w:val="0"/>
      <w:marTop w:val="0"/>
      <w:marBottom w:val="0"/>
      <w:divBdr>
        <w:top w:val="none" w:sz="0" w:space="0" w:color="auto"/>
        <w:left w:val="none" w:sz="0" w:space="0" w:color="auto"/>
        <w:bottom w:val="none" w:sz="0" w:space="0" w:color="auto"/>
        <w:right w:val="none" w:sz="0" w:space="0" w:color="auto"/>
      </w:divBdr>
    </w:div>
    <w:div w:id="2020616975">
      <w:bodyDiv w:val="1"/>
      <w:marLeft w:val="0"/>
      <w:marRight w:val="0"/>
      <w:marTop w:val="0"/>
      <w:marBottom w:val="0"/>
      <w:divBdr>
        <w:top w:val="none" w:sz="0" w:space="0" w:color="auto"/>
        <w:left w:val="none" w:sz="0" w:space="0" w:color="auto"/>
        <w:bottom w:val="none" w:sz="0" w:space="0" w:color="auto"/>
        <w:right w:val="none" w:sz="0" w:space="0" w:color="auto"/>
      </w:divBdr>
    </w:div>
    <w:div w:id="2051831751">
      <w:bodyDiv w:val="1"/>
      <w:marLeft w:val="0"/>
      <w:marRight w:val="0"/>
      <w:marTop w:val="0"/>
      <w:marBottom w:val="0"/>
      <w:divBdr>
        <w:top w:val="none" w:sz="0" w:space="0" w:color="auto"/>
        <w:left w:val="none" w:sz="0" w:space="0" w:color="auto"/>
        <w:bottom w:val="none" w:sz="0" w:space="0" w:color="auto"/>
        <w:right w:val="none" w:sz="0" w:space="0" w:color="auto"/>
      </w:divBdr>
    </w:div>
    <w:div w:id="2054840519">
      <w:bodyDiv w:val="1"/>
      <w:marLeft w:val="0"/>
      <w:marRight w:val="0"/>
      <w:marTop w:val="0"/>
      <w:marBottom w:val="0"/>
      <w:divBdr>
        <w:top w:val="none" w:sz="0" w:space="0" w:color="auto"/>
        <w:left w:val="none" w:sz="0" w:space="0" w:color="auto"/>
        <w:bottom w:val="none" w:sz="0" w:space="0" w:color="auto"/>
        <w:right w:val="none" w:sz="0" w:space="0" w:color="auto"/>
      </w:divBdr>
    </w:div>
    <w:div w:id="2065760772">
      <w:bodyDiv w:val="1"/>
      <w:marLeft w:val="0"/>
      <w:marRight w:val="0"/>
      <w:marTop w:val="0"/>
      <w:marBottom w:val="0"/>
      <w:divBdr>
        <w:top w:val="none" w:sz="0" w:space="0" w:color="auto"/>
        <w:left w:val="none" w:sz="0" w:space="0" w:color="auto"/>
        <w:bottom w:val="none" w:sz="0" w:space="0" w:color="auto"/>
        <w:right w:val="none" w:sz="0" w:space="0" w:color="auto"/>
      </w:divBdr>
    </w:div>
    <w:div w:id="2085100082">
      <w:bodyDiv w:val="1"/>
      <w:marLeft w:val="0"/>
      <w:marRight w:val="0"/>
      <w:marTop w:val="0"/>
      <w:marBottom w:val="0"/>
      <w:divBdr>
        <w:top w:val="none" w:sz="0" w:space="0" w:color="auto"/>
        <w:left w:val="none" w:sz="0" w:space="0" w:color="auto"/>
        <w:bottom w:val="none" w:sz="0" w:space="0" w:color="auto"/>
        <w:right w:val="none" w:sz="0" w:space="0" w:color="auto"/>
      </w:divBdr>
    </w:div>
    <w:div w:id="2094550315">
      <w:bodyDiv w:val="1"/>
      <w:marLeft w:val="0"/>
      <w:marRight w:val="0"/>
      <w:marTop w:val="0"/>
      <w:marBottom w:val="0"/>
      <w:divBdr>
        <w:top w:val="none" w:sz="0" w:space="0" w:color="auto"/>
        <w:left w:val="none" w:sz="0" w:space="0" w:color="auto"/>
        <w:bottom w:val="none" w:sz="0" w:space="0" w:color="auto"/>
        <w:right w:val="none" w:sz="0" w:space="0" w:color="auto"/>
      </w:divBdr>
    </w:div>
    <w:div w:id="2095785699">
      <w:bodyDiv w:val="1"/>
      <w:marLeft w:val="0"/>
      <w:marRight w:val="0"/>
      <w:marTop w:val="0"/>
      <w:marBottom w:val="0"/>
      <w:divBdr>
        <w:top w:val="none" w:sz="0" w:space="0" w:color="auto"/>
        <w:left w:val="none" w:sz="0" w:space="0" w:color="auto"/>
        <w:bottom w:val="none" w:sz="0" w:space="0" w:color="auto"/>
        <w:right w:val="none" w:sz="0" w:space="0" w:color="auto"/>
      </w:divBdr>
    </w:div>
    <w:div w:id="2119906348">
      <w:bodyDiv w:val="1"/>
      <w:marLeft w:val="0"/>
      <w:marRight w:val="0"/>
      <w:marTop w:val="0"/>
      <w:marBottom w:val="0"/>
      <w:divBdr>
        <w:top w:val="none" w:sz="0" w:space="0" w:color="auto"/>
        <w:left w:val="none" w:sz="0" w:space="0" w:color="auto"/>
        <w:bottom w:val="none" w:sz="0" w:space="0" w:color="auto"/>
        <w:right w:val="none" w:sz="0" w:space="0" w:color="auto"/>
      </w:divBdr>
    </w:div>
    <w:div w:id="2130585015">
      <w:bodyDiv w:val="1"/>
      <w:marLeft w:val="0"/>
      <w:marRight w:val="0"/>
      <w:marTop w:val="0"/>
      <w:marBottom w:val="0"/>
      <w:divBdr>
        <w:top w:val="none" w:sz="0" w:space="0" w:color="auto"/>
        <w:left w:val="none" w:sz="0" w:space="0" w:color="auto"/>
        <w:bottom w:val="none" w:sz="0" w:space="0" w:color="auto"/>
        <w:right w:val="none" w:sz="0" w:space="0" w:color="auto"/>
      </w:divBdr>
    </w:div>
    <w:div w:id="214187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7B733-1DA4-4855-BC3F-7DB5699FA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23</Pages>
  <Words>9050</Words>
  <Characters>54306</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63230</CharactersWithSpaces>
  <SharedDoc>false</SharedDoc>
  <HLinks>
    <vt:vector size="348" baseType="variant">
      <vt:variant>
        <vt:i4>720961</vt:i4>
      </vt:variant>
      <vt:variant>
        <vt:i4>354</vt:i4>
      </vt:variant>
      <vt:variant>
        <vt:i4>0</vt:i4>
      </vt:variant>
      <vt:variant>
        <vt:i4>5</vt:i4>
      </vt:variant>
      <vt:variant>
        <vt:lpwstr>http://www.abc.com.pl/serwis/du/2000/1126.htm</vt:lpwstr>
      </vt:variant>
      <vt:variant>
        <vt:lpwstr/>
      </vt:variant>
      <vt:variant>
        <vt:i4>2031667</vt:i4>
      </vt:variant>
      <vt:variant>
        <vt:i4>344</vt:i4>
      </vt:variant>
      <vt:variant>
        <vt:i4>0</vt:i4>
      </vt:variant>
      <vt:variant>
        <vt:i4>5</vt:i4>
      </vt:variant>
      <vt:variant>
        <vt:lpwstr/>
      </vt:variant>
      <vt:variant>
        <vt:lpwstr>_Toc508489650</vt:lpwstr>
      </vt:variant>
      <vt:variant>
        <vt:i4>1966131</vt:i4>
      </vt:variant>
      <vt:variant>
        <vt:i4>338</vt:i4>
      </vt:variant>
      <vt:variant>
        <vt:i4>0</vt:i4>
      </vt:variant>
      <vt:variant>
        <vt:i4>5</vt:i4>
      </vt:variant>
      <vt:variant>
        <vt:lpwstr/>
      </vt:variant>
      <vt:variant>
        <vt:lpwstr>_Toc508489649</vt:lpwstr>
      </vt:variant>
      <vt:variant>
        <vt:i4>1966131</vt:i4>
      </vt:variant>
      <vt:variant>
        <vt:i4>332</vt:i4>
      </vt:variant>
      <vt:variant>
        <vt:i4>0</vt:i4>
      </vt:variant>
      <vt:variant>
        <vt:i4>5</vt:i4>
      </vt:variant>
      <vt:variant>
        <vt:lpwstr/>
      </vt:variant>
      <vt:variant>
        <vt:lpwstr>_Toc508489648</vt:lpwstr>
      </vt:variant>
      <vt:variant>
        <vt:i4>1966131</vt:i4>
      </vt:variant>
      <vt:variant>
        <vt:i4>326</vt:i4>
      </vt:variant>
      <vt:variant>
        <vt:i4>0</vt:i4>
      </vt:variant>
      <vt:variant>
        <vt:i4>5</vt:i4>
      </vt:variant>
      <vt:variant>
        <vt:lpwstr/>
      </vt:variant>
      <vt:variant>
        <vt:lpwstr>_Toc508489647</vt:lpwstr>
      </vt:variant>
      <vt:variant>
        <vt:i4>1966131</vt:i4>
      </vt:variant>
      <vt:variant>
        <vt:i4>320</vt:i4>
      </vt:variant>
      <vt:variant>
        <vt:i4>0</vt:i4>
      </vt:variant>
      <vt:variant>
        <vt:i4>5</vt:i4>
      </vt:variant>
      <vt:variant>
        <vt:lpwstr/>
      </vt:variant>
      <vt:variant>
        <vt:lpwstr>_Toc508489646</vt:lpwstr>
      </vt:variant>
      <vt:variant>
        <vt:i4>1966131</vt:i4>
      </vt:variant>
      <vt:variant>
        <vt:i4>314</vt:i4>
      </vt:variant>
      <vt:variant>
        <vt:i4>0</vt:i4>
      </vt:variant>
      <vt:variant>
        <vt:i4>5</vt:i4>
      </vt:variant>
      <vt:variant>
        <vt:lpwstr/>
      </vt:variant>
      <vt:variant>
        <vt:lpwstr>_Toc508489645</vt:lpwstr>
      </vt:variant>
      <vt:variant>
        <vt:i4>1966131</vt:i4>
      </vt:variant>
      <vt:variant>
        <vt:i4>308</vt:i4>
      </vt:variant>
      <vt:variant>
        <vt:i4>0</vt:i4>
      </vt:variant>
      <vt:variant>
        <vt:i4>5</vt:i4>
      </vt:variant>
      <vt:variant>
        <vt:lpwstr/>
      </vt:variant>
      <vt:variant>
        <vt:lpwstr>_Toc508489644</vt:lpwstr>
      </vt:variant>
      <vt:variant>
        <vt:i4>1966131</vt:i4>
      </vt:variant>
      <vt:variant>
        <vt:i4>302</vt:i4>
      </vt:variant>
      <vt:variant>
        <vt:i4>0</vt:i4>
      </vt:variant>
      <vt:variant>
        <vt:i4>5</vt:i4>
      </vt:variant>
      <vt:variant>
        <vt:lpwstr/>
      </vt:variant>
      <vt:variant>
        <vt:lpwstr>_Toc508489643</vt:lpwstr>
      </vt:variant>
      <vt:variant>
        <vt:i4>1966131</vt:i4>
      </vt:variant>
      <vt:variant>
        <vt:i4>296</vt:i4>
      </vt:variant>
      <vt:variant>
        <vt:i4>0</vt:i4>
      </vt:variant>
      <vt:variant>
        <vt:i4>5</vt:i4>
      </vt:variant>
      <vt:variant>
        <vt:lpwstr/>
      </vt:variant>
      <vt:variant>
        <vt:lpwstr>_Toc508489642</vt:lpwstr>
      </vt:variant>
      <vt:variant>
        <vt:i4>1966131</vt:i4>
      </vt:variant>
      <vt:variant>
        <vt:i4>290</vt:i4>
      </vt:variant>
      <vt:variant>
        <vt:i4>0</vt:i4>
      </vt:variant>
      <vt:variant>
        <vt:i4>5</vt:i4>
      </vt:variant>
      <vt:variant>
        <vt:lpwstr/>
      </vt:variant>
      <vt:variant>
        <vt:lpwstr>_Toc508489641</vt:lpwstr>
      </vt:variant>
      <vt:variant>
        <vt:i4>1966131</vt:i4>
      </vt:variant>
      <vt:variant>
        <vt:i4>284</vt:i4>
      </vt:variant>
      <vt:variant>
        <vt:i4>0</vt:i4>
      </vt:variant>
      <vt:variant>
        <vt:i4>5</vt:i4>
      </vt:variant>
      <vt:variant>
        <vt:lpwstr/>
      </vt:variant>
      <vt:variant>
        <vt:lpwstr>_Toc508489640</vt:lpwstr>
      </vt:variant>
      <vt:variant>
        <vt:i4>1638451</vt:i4>
      </vt:variant>
      <vt:variant>
        <vt:i4>278</vt:i4>
      </vt:variant>
      <vt:variant>
        <vt:i4>0</vt:i4>
      </vt:variant>
      <vt:variant>
        <vt:i4>5</vt:i4>
      </vt:variant>
      <vt:variant>
        <vt:lpwstr/>
      </vt:variant>
      <vt:variant>
        <vt:lpwstr>_Toc508489639</vt:lpwstr>
      </vt:variant>
      <vt:variant>
        <vt:i4>1638451</vt:i4>
      </vt:variant>
      <vt:variant>
        <vt:i4>272</vt:i4>
      </vt:variant>
      <vt:variant>
        <vt:i4>0</vt:i4>
      </vt:variant>
      <vt:variant>
        <vt:i4>5</vt:i4>
      </vt:variant>
      <vt:variant>
        <vt:lpwstr/>
      </vt:variant>
      <vt:variant>
        <vt:lpwstr>_Toc508489638</vt:lpwstr>
      </vt:variant>
      <vt:variant>
        <vt:i4>1638451</vt:i4>
      </vt:variant>
      <vt:variant>
        <vt:i4>266</vt:i4>
      </vt:variant>
      <vt:variant>
        <vt:i4>0</vt:i4>
      </vt:variant>
      <vt:variant>
        <vt:i4>5</vt:i4>
      </vt:variant>
      <vt:variant>
        <vt:lpwstr/>
      </vt:variant>
      <vt:variant>
        <vt:lpwstr>_Toc508489637</vt:lpwstr>
      </vt:variant>
      <vt:variant>
        <vt:i4>1638451</vt:i4>
      </vt:variant>
      <vt:variant>
        <vt:i4>260</vt:i4>
      </vt:variant>
      <vt:variant>
        <vt:i4>0</vt:i4>
      </vt:variant>
      <vt:variant>
        <vt:i4>5</vt:i4>
      </vt:variant>
      <vt:variant>
        <vt:lpwstr/>
      </vt:variant>
      <vt:variant>
        <vt:lpwstr>_Toc508489636</vt:lpwstr>
      </vt:variant>
      <vt:variant>
        <vt:i4>1638451</vt:i4>
      </vt:variant>
      <vt:variant>
        <vt:i4>254</vt:i4>
      </vt:variant>
      <vt:variant>
        <vt:i4>0</vt:i4>
      </vt:variant>
      <vt:variant>
        <vt:i4>5</vt:i4>
      </vt:variant>
      <vt:variant>
        <vt:lpwstr/>
      </vt:variant>
      <vt:variant>
        <vt:lpwstr>_Toc508489635</vt:lpwstr>
      </vt:variant>
      <vt:variant>
        <vt:i4>1638451</vt:i4>
      </vt:variant>
      <vt:variant>
        <vt:i4>248</vt:i4>
      </vt:variant>
      <vt:variant>
        <vt:i4>0</vt:i4>
      </vt:variant>
      <vt:variant>
        <vt:i4>5</vt:i4>
      </vt:variant>
      <vt:variant>
        <vt:lpwstr/>
      </vt:variant>
      <vt:variant>
        <vt:lpwstr>_Toc508489634</vt:lpwstr>
      </vt:variant>
      <vt:variant>
        <vt:i4>1638451</vt:i4>
      </vt:variant>
      <vt:variant>
        <vt:i4>242</vt:i4>
      </vt:variant>
      <vt:variant>
        <vt:i4>0</vt:i4>
      </vt:variant>
      <vt:variant>
        <vt:i4>5</vt:i4>
      </vt:variant>
      <vt:variant>
        <vt:lpwstr/>
      </vt:variant>
      <vt:variant>
        <vt:lpwstr>_Toc508489633</vt:lpwstr>
      </vt:variant>
      <vt:variant>
        <vt:i4>1638451</vt:i4>
      </vt:variant>
      <vt:variant>
        <vt:i4>236</vt:i4>
      </vt:variant>
      <vt:variant>
        <vt:i4>0</vt:i4>
      </vt:variant>
      <vt:variant>
        <vt:i4>5</vt:i4>
      </vt:variant>
      <vt:variant>
        <vt:lpwstr/>
      </vt:variant>
      <vt:variant>
        <vt:lpwstr>_Toc508489632</vt:lpwstr>
      </vt:variant>
      <vt:variant>
        <vt:i4>1638451</vt:i4>
      </vt:variant>
      <vt:variant>
        <vt:i4>230</vt:i4>
      </vt:variant>
      <vt:variant>
        <vt:i4>0</vt:i4>
      </vt:variant>
      <vt:variant>
        <vt:i4>5</vt:i4>
      </vt:variant>
      <vt:variant>
        <vt:lpwstr/>
      </vt:variant>
      <vt:variant>
        <vt:lpwstr>_Toc508489631</vt:lpwstr>
      </vt:variant>
      <vt:variant>
        <vt:i4>1638451</vt:i4>
      </vt:variant>
      <vt:variant>
        <vt:i4>224</vt:i4>
      </vt:variant>
      <vt:variant>
        <vt:i4>0</vt:i4>
      </vt:variant>
      <vt:variant>
        <vt:i4>5</vt:i4>
      </vt:variant>
      <vt:variant>
        <vt:lpwstr/>
      </vt:variant>
      <vt:variant>
        <vt:lpwstr>_Toc508489630</vt:lpwstr>
      </vt:variant>
      <vt:variant>
        <vt:i4>1572915</vt:i4>
      </vt:variant>
      <vt:variant>
        <vt:i4>218</vt:i4>
      </vt:variant>
      <vt:variant>
        <vt:i4>0</vt:i4>
      </vt:variant>
      <vt:variant>
        <vt:i4>5</vt:i4>
      </vt:variant>
      <vt:variant>
        <vt:lpwstr/>
      </vt:variant>
      <vt:variant>
        <vt:lpwstr>_Toc508489629</vt:lpwstr>
      </vt:variant>
      <vt:variant>
        <vt:i4>1572915</vt:i4>
      </vt:variant>
      <vt:variant>
        <vt:i4>212</vt:i4>
      </vt:variant>
      <vt:variant>
        <vt:i4>0</vt:i4>
      </vt:variant>
      <vt:variant>
        <vt:i4>5</vt:i4>
      </vt:variant>
      <vt:variant>
        <vt:lpwstr/>
      </vt:variant>
      <vt:variant>
        <vt:lpwstr>_Toc508489628</vt:lpwstr>
      </vt:variant>
      <vt:variant>
        <vt:i4>1572915</vt:i4>
      </vt:variant>
      <vt:variant>
        <vt:i4>206</vt:i4>
      </vt:variant>
      <vt:variant>
        <vt:i4>0</vt:i4>
      </vt:variant>
      <vt:variant>
        <vt:i4>5</vt:i4>
      </vt:variant>
      <vt:variant>
        <vt:lpwstr/>
      </vt:variant>
      <vt:variant>
        <vt:lpwstr>_Toc508489627</vt:lpwstr>
      </vt:variant>
      <vt:variant>
        <vt:i4>1572915</vt:i4>
      </vt:variant>
      <vt:variant>
        <vt:i4>200</vt:i4>
      </vt:variant>
      <vt:variant>
        <vt:i4>0</vt:i4>
      </vt:variant>
      <vt:variant>
        <vt:i4>5</vt:i4>
      </vt:variant>
      <vt:variant>
        <vt:lpwstr/>
      </vt:variant>
      <vt:variant>
        <vt:lpwstr>_Toc508489626</vt:lpwstr>
      </vt:variant>
      <vt:variant>
        <vt:i4>1572915</vt:i4>
      </vt:variant>
      <vt:variant>
        <vt:i4>194</vt:i4>
      </vt:variant>
      <vt:variant>
        <vt:i4>0</vt:i4>
      </vt:variant>
      <vt:variant>
        <vt:i4>5</vt:i4>
      </vt:variant>
      <vt:variant>
        <vt:lpwstr/>
      </vt:variant>
      <vt:variant>
        <vt:lpwstr>_Toc508489625</vt:lpwstr>
      </vt:variant>
      <vt:variant>
        <vt:i4>1572915</vt:i4>
      </vt:variant>
      <vt:variant>
        <vt:i4>188</vt:i4>
      </vt:variant>
      <vt:variant>
        <vt:i4>0</vt:i4>
      </vt:variant>
      <vt:variant>
        <vt:i4>5</vt:i4>
      </vt:variant>
      <vt:variant>
        <vt:lpwstr/>
      </vt:variant>
      <vt:variant>
        <vt:lpwstr>_Toc508489624</vt:lpwstr>
      </vt:variant>
      <vt:variant>
        <vt:i4>1572915</vt:i4>
      </vt:variant>
      <vt:variant>
        <vt:i4>182</vt:i4>
      </vt:variant>
      <vt:variant>
        <vt:i4>0</vt:i4>
      </vt:variant>
      <vt:variant>
        <vt:i4>5</vt:i4>
      </vt:variant>
      <vt:variant>
        <vt:lpwstr/>
      </vt:variant>
      <vt:variant>
        <vt:lpwstr>_Toc508489623</vt:lpwstr>
      </vt:variant>
      <vt:variant>
        <vt:i4>1572915</vt:i4>
      </vt:variant>
      <vt:variant>
        <vt:i4>176</vt:i4>
      </vt:variant>
      <vt:variant>
        <vt:i4>0</vt:i4>
      </vt:variant>
      <vt:variant>
        <vt:i4>5</vt:i4>
      </vt:variant>
      <vt:variant>
        <vt:lpwstr/>
      </vt:variant>
      <vt:variant>
        <vt:lpwstr>_Toc508489622</vt:lpwstr>
      </vt:variant>
      <vt:variant>
        <vt:i4>1572915</vt:i4>
      </vt:variant>
      <vt:variant>
        <vt:i4>170</vt:i4>
      </vt:variant>
      <vt:variant>
        <vt:i4>0</vt:i4>
      </vt:variant>
      <vt:variant>
        <vt:i4>5</vt:i4>
      </vt:variant>
      <vt:variant>
        <vt:lpwstr/>
      </vt:variant>
      <vt:variant>
        <vt:lpwstr>_Toc508489621</vt:lpwstr>
      </vt:variant>
      <vt:variant>
        <vt:i4>1572915</vt:i4>
      </vt:variant>
      <vt:variant>
        <vt:i4>164</vt:i4>
      </vt:variant>
      <vt:variant>
        <vt:i4>0</vt:i4>
      </vt:variant>
      <vt:variant>
        <vt:i4>5</vt:i4>
      </vt:variant>
      <vt:variant>
        <vt:lpwstr/>
      </vt:variant>
      <vt:variant>
        <vt:lpwstr>_Toc508489620</vt:lpwstr>
      </vt:variant>
      <vt:variant>
        <vt:i4>1769523</vt:i4>
      </vt:variant>
      <vt:variant>
        <vt:i4>158</vt:i4>
      </vt:variant>
      <vt:variant>
        <vt:i4>0</vt:i4>
      </vt:variant>
      <vt:variant>
        <vt:i4>5</vt:i4>
      </vt:variant>
      <vt:variant>
        <vt:lpwstr/>
      </vt:variant>
      <vt:variant>
        <vt:lpwstr>_Toc508489619</vt:lpwstr>
      </vt:variant>
      <vt:variant>
        <vt:i4>1769523</vt:i4>
      </vt:variant>
      <vt:variant>
        <vt:i4>152</vt:i4>
      </vt:variant>
      <vt:variant>
        <vt:i4>0</vt:i4>
      </vt:variant>
      <vt:variant>
        <vt:i4>5</vt:i4>
      </vt:variant>
      <vt:variant>
        <vt:lpwstr/>
      </vt:variant>
      <vt:variant>
        <vt:lpwstr>_Toc508489618</vt:lpwstr>
      </vt:variant>
      <vt:variant>
        <vt:i4>1769523</vt:i4>
      </vt:variant>
      <vt:variant>
        <vt:i4>146</vt:i4>
      </vt:variant>
      <vt:variant>
        <vt:i4>0</vt:i4>
      </vt:variant>
      <vt:variant>
        <vt:i4>5</vt:i4>
      </vt:variant>
      <vt:variant>
        <vt:lpwstr/>
      </vt:variant>
      <vt:variant>
        <vt:lpwstr>_Toc508489617</vt:lpwstr>
      </vt:variant>
      <vt:variant>
        <vt:i4>1769523</vt:i4>
      </vt:variant>
      <vt:variant>
        <vt:i4>140</vt:i4>
      </vt:variant>
      <vt:variant>
        <vt:i4>0</vt:i4>
      </vt:variant>
      <vt:variant>
        <vt:i4>5</vt:i4>
      </vt:variant>
      <vt:variant>
        <vt:lpwstr/>
      </vt:variant>
      <vt:variant>
        <vt:lpwstr>_Toc508489616</vt:lpwstr>
      </vt:variant>
      <vt:variant>
        <vt:i4>1769523</vt:i4>
      </vt:variant>
      <vt:variant>
        <vt:i4>134</vt:i4>
      </vt:variant>
      <vt:variant>
        <vt:i4>0</vt:i4>
      </vt:variant>
      <vt:variant>
        <vt:i4>5</vt:i4>
      </vt:variant>
      <vt:variant>
        <vt:lpwstr/>
      </vt:variant>
      <vt:variant>
        <vt:lpwstr>_Toc508489615</vt:lpwstr>
      </vt:variant>
      <vt:variant>
        <vt:i4>1769523</vt:i4>
      </vt:variant>
      <vt:variant>
        <vt:i4>128</vt:i4>
      </vt:variant>
      <vt:variant>
        <vt:i4>0</vt:i4>
      </vt:variant>
      <vt:variant>
        <vt:i4>5</vt:i4>
      </vt:variant>
      <vt:variant>
        <vt:lpwstr/>
      </vt:variant>
      <vt:variant>
        <vt:lpwstr>_Toc508489614</vt:lpwstr>
      </vt:variant>
      <vt:variant>
        <vt:i4>1769523</vt:i4>
      </vt:variant>
      <vt:variant>
        <vt:i4>122</vt:i4>
      </vt:variant>
      <vt:variant>
        <vt:i4>0</vt:i4>
      </vt:variant>
      <vt:variant>
        <vt:i4>5</vt:i4>
      </vt:variant>
      <vt:variant>
        <vt:lpwstr/>
      </vt:variant>
      <vt:variant>
        <vt:lpwstr>_Toc508489613</vt:lpwstr>
      </vt:variant>
      <vt:variant>
        <vt:i4>1769523</vt:i4>
      </vt:variant>
      <vt:variant>
        <vt:i4>116</vt:i4>
      </vt:variant>
      <vt:variant>
        <vt:i4>0</vt:i4>
      </vt:variant>
      <vt:variant>
        <vt:i4>5</vt:i4>
      </vt:variant>
      <vt:variant>
        <vt:lpwstr/>
      </vt:variant>
      <vt:variant>
        <vt:lpwstr>_Toc508489612</vt:lpwstr>
      </vt:variant>
      <vt:variant>
        <vt:i4>1769523</vt:i4>
      </vt:variant>
      <vt:variant>
        <vt:i4>110</vt:i4>
      </vt:variant>
      <vt:variant>
        <vt:i4>0</vt:i4>
      </vt:variant>
      <vt:variant>
        <vt:i4>5</vt:i4>
      </vt:variant>
      <vt:variant>
        <vt:lpwstr/>
      </vt:variant>
      <vt:variant>
        <vt:lpwstr>_Toc508489611</vt:lpwstr>
      </vt:variant>
      <vt:variant>
        <vt:i4>1769523</vt:i4>
      </vt:variant>
      <vt:variant>
        <vt:i4>104</vt:i4>
      </vt:variant>
      <vt:variant>
        <vt:i4>0</vt:i4>
      </vt:variant>
      <vt:variant>
        <vt:i4>5</vt:i4>
      </vt:variant>
      <vt:variant>
        <vt:lpwstr/>
      </vt:variant>
      <vt:variant>
        <vt:lpwstr>_Toc508489610</vt:lpwstr>
      </vt:variant>
      <vt:variant>
        <vt:i4>1703987</vt:i4>
      </vt:variant>
      <vt:variant>
        <vt:i4>98</vt:i4>
      </vt:variant>
      <vt:variant>
        <vt:i4>0</vt:i4>
      </vt:variant>
      <vt:variant>
        <vt:i4>5</vt:i4>
      </vt:variant>
      <vt:variant>
        <vt:lpwstr/>
      </vt:variant>
      <vt:variant>
        <vt:lpwstr>_Toc508489609</vt:lpwstr>
      </vt:variant>
      <vt:variant>
        <vt:i4>1703987</vt:i4>
      </vt:variant>
      <vt:variant>
        <vt:i4>92</vt:i4>
      </vt:variant>
      <vt:variant>
        <vt:i4>0</vt:i4>
      </vt:variant>
      <vt:variant>
        <vt:i4>5</vt:i4>
      </vt:variant>
      <vt:variant>
        <vt:lpwstr/>
      </vt:variant>
      <vt:variant>
        <vt:lpwstr>_Toc508489608</vt:lpwstr>
      </vt:variant>
      <vt:variant>
        <vt:i4>1703987</vt:i4>
      </vt:variant>
      <vt:variant>
        <vt:i4>86</vt:i4>
      </vt:variant>
      <vt:variant>
        <vt:i4>0</vt:i4>
      </vt:variant>
      <vt:variant>
        <vt:i4>5</vt:i4>
      </vt:variant>
      <vt:variant>
        <vt:lpwstr/>
      </vt:variant>
      <vt:variant>
        <vt:lpwstr>_Toc508489607</vt:lpwstr>
      </vt:variant>
      <vt:variant>
        <vt:i4>1703987</vt:i4>
      </vt:variant>
      <vt:variant>
        <vt:i4>80</vt:i4>
      </vt:variant>
      <vt:variant>
        <vt:i4>0</vt:i4>
      </vt:variant>
      <vt:variant>
        <vt:i4>5</vt:i4>
      </vt:variant>
      <vt:variant>
        <vt:lpwstr/>
      </vt:variant>
      <vt:variant>
        <vt:lpwstr>_Toc508489606</vt:lpwstr>
      </vt:variant>
      <vt:variant>
        <vt:i4>1703987</vt:i4>
      </vt:variant>
      <vt:variant>
        <vt:i4>74</vt:i4>
      </vt:variant>
      <vt:variant>
        <vt:i4>0</vt:i4>
      </vt:variant>
      <vt:variant>
        <vt:i4>5</vt:i4>
      </vt:variant>
      <vt:variant>
        <vt:lpwstr/>
      </vt:variant>
      <vt:variant>
        <vt:lpwstr>_Toc508489605</vt:lpwstr>
      </vt:variant>
      <vt:variant>
        <vt:i4>1703987</vt:i4>
      </vt:variant>
      <vt:variant>
        <vt:i4>68</vt:i4>
      </vt:variant>
      <vt:variant>
        <vt:i4>0</vt:i4>
      </vt:variant>
      <vt:variant>
        <vt:i4>5</vt:i4>
      </vt:variant>
      <vt:variant>
        <vt:lpwstr/>
      </vt:variant>
      <vt:variant>
        <vt:lpwstr>_Toc508489604</vt:lpwstr>
      </vt:variant>
      <vt:variant>
        <vt:i4>1703987</vt:i4>
      </vt:variant>
      <vt:variant>
        <vt:i4>62</vt:i4>
      </vt:variant>
      <vt:variant>
        <vt:i4>0</vt:i4>
      </vt:variant>
      <vt:variant>
        <vt:i4>5</vt:i4>
      </vt:variant>
      <vt:variant>
        <vt:lpwstr/>
      </vt:variant>
      <vt:variant>
        <vt:lpwstr>_Toc508489603</vt:lpwstr>
      </vt:variant>
      <vt:variant>
        <vt:i4>1703987</vt:i4>
      </vt:variant>
      <vt:variant>
        <vt:i4>56</vt:i4>
      </vt:variant>
      <vt:variant>
        <vt:i4>0</vt:i4>
      </vt:variant>
      <vt:variant>
        <vt:i4>5</vt:i4>
      </vt:variant>
      <vt:variant>
        <vt:lpwstr/>
      </vt:variant>
      <vt:variant>
        <vt:lpwstr>_Toc508489602</vt:lpwstr>
      </vt:variant>
      <vt:variant>
        <vt:i4>1703987</vt:i4>
      </vt:variant>
      <vt:variant>
        <vt:i4>50</vt:i4>
      </vt:variant>
      <vt:variant>
        <vt:i4>0</vt:i4>
      </vt:variant>
      <vt:variant>
        <vt:i4>5</vt:i4>
      </vt:variant>
      <vt:variant>
        <vt:lpwstr/>
      </vt:variant>
      <vt:variant>
        <vt:lpwstr>_Toc508489601</vt:lpwstr>
      </vt:variant>
      <vt:variant>
        <vt:i4>1703987</vt:i4>
      </vt:variant>
      <vt:variant>
        <vt:i4>44</vt:i4>
      </vt:variant>
      <vt:variant>
        <vt:i4>0</vt:i4>
      </vt:variant>
      <vt:variant>
        <vt:i4>5</vt:i4>
      </vt:variant>
      <vt:variant>
        <vt:lpwstr/>
      </vt:variant>
      <vt:variant>
        <vt:lpwstr>_Toc508489600</vt:lpwstr>
      </vt:variant>
      <vt:variant>
        <vt:i4>1245232</vt:i4>
      </vt:variant>
      <vt:variant>
        <vt:i4>38</vt:i4>
      </vt:variant>
      <vt:variant>
        <vt:i4>0</vt:i4>
      </vt:variant>
      <vt:variant>
        <vt:i4>5</vt:i4>
      </vt:variant>
      <vt:variant>
        <vt:lpwstr/>
      </vt:variant>
      <vt:variant>
        <vt:lpwstr>_Toc508489599</vt:lpwstr>
      </vt:variant>
      <vt:variant>
        <vt:i4>1245232</vt:i4>
      </vt:variant>
      <vt:variant>
        <vt:i4>32</vt:i4>
      </vt:variant>
      <vt:variant>
        <vt:i4>0</vt:i4>
      </vt:variant>
      <vt:variant>
        <vt:i4>5</vt:i4>
      </vt:variant>
      <vt:variant>
        <vt:lpwstr/>
      </vt:variant>
      <vt:variant>
        <vt:lpwstr>_Toc508489598</vt:lpwstr>
      </vt:variant>
      <vt:variant>
        <vt:i4>1245232</vt:i4>
      </vt:variant>
      <vt:variant>
        <vt:i4>26</vt:i4>
      </vt:variant>
      <vt:variant>
        <vt:i4>0</vt:i4>
      </vt:variant>
      <vt:variant>
        <vt:i4>5</vt:i4>
      </vt:variant>
      <vt:variant>
        <vt:lpwstr/>
      </vt:variant>
      <vt:variant>
        <vt:lpwstr>_Toc508489597</vt:lpwstr>
      </vt:variant>
      <vt:variant>
        <vt:i4>1245232</vt:i4>
      </vt:variant>
      <vt:variant>
        <vt:i4>20</vt:i4>
      </vt:variant>
      <vt:variant>
        <vt:i4>0</vt:i4>
      </vt:variant>
      <vt:variant>
        <vt:i4>5</vt:i4>
      </vt:variant>
      <vt:variant>
        <vt:lpwstr/>
      </vt:variant>
      <vt:variant>
        <vt:lpwstr>_Toc508489596</vt:lpwstr>
      </vt:variant>
      <vt:variant>
        <vt:i4>1245232</vt:i4>
      </vt:variant>
      <vt:variant>
        <vt:i4>14</vt:i4>
      </vt:variant>
      <vt:variant>
        <vt:i4>0</vt:i4>
      </vt:variant>
      <vt:variant>
        <vt:i4>5</vt:i4>
      </vt:variant>
      <vt:variant>
        <vt:lpwstr/>
      </vt:variant>
      <vt:variant>
        <vt:lpwstr>_Toc508489595</vt:lpwstr>
      </vt:variant>
      <vt:variant>
        <vt:i4>1245232</vt:i4>
      </vt:variant>
      <vt:variant>
        <vt:i4>8</vt:i4>
      </vt:variant>
      <vt:variant>
        <vt:i4>0</vt:i4>
      </vt:variant>
      <vt:variant>
        <vt:i4>5</vt:i4>
      </vt:variant>
      <vt:variant>
        <vt:lpwstr/>
      </vt:variant>
      <vt:variant>
        <vt:lpwstr>_Toc508489594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Bartosz</cp:lastModifiedBy>
  <cp:revision>11</cp:revision>
  <cp:lastPrinted>2018-05-24T08:09:00Z</cp:lastPrinted>
  <dcterms:created xsi:type="dcterms:W3CDTF">2018-04-25T05:49:00Z</dcterms:created>
  <dcterms:modified xsi:type="dcterms:W3CDTF">2018-09-20T13:33:00Z</dcterms:modified>
</cp:coreProperties>
</file>